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4B156" w14:textId="77777777" w:rsidR="00280F19" w:rsidRPr="002C23A0" w:rsidRDefault="005E22FD" w:rsidP="00901A48">
      <w:pPr>
        <w:pStyle w:val="Gvdemetni20"/>
        <w:shd w:val="clear" w:color="auto" w:fill="auto"/>
        <w:spacing w:after="0" w:line="240" w:lineRule="auto"/>
        <w:ind w:right="20"/>
        <w:rPr>
          <w:rStyle w:val="Gvdemetni211ptKalnDeiltalik0ptbolukbraklyor"/>
          <w:b/>
          <w:i w:val="0"/>
          <w:sz w:val="24"/>
          <w:szCs w:val="24"/>
          <w:lang w:val="tr-TR"/>
        </w:rPr>
      </w:pPr>
      <w:r w:rsidRPr="002C23A0">
        <w:rPr>
          <w:rStyle w:val="Gvdemetni211ptKalnDeiltalik0ptbolukbraklyor"/>
          <w:b/>
          <w:i w:val="0"/>
          <w:sz w:val="24"/>
          <w:szCs w:val="24"/>
          <w:lang w:val="tr-TR"/>
        </w:rPr>
        <w:t>EK</w:t>
      </w:r>
      <w:r w:rsidR="00076B49" w:rsidRPr="002C23A0">
        <w:rPr>
          <w:rStyle w:val="Gvdemetni211ptKalnDeiltalik0ptbolukbraklyor"/>
          <w:b/>
          <w:i w:val="0"/>
          <w:sz w:val="24"/>
          <w:szCs w:val="24"/>
          <w:lang w:val="tr-TR"/>
        </w:rPr>
        <w:t xml:space="preserve"> 5-A </w:t>
      </w:r>
    </w:p>
    <w:p w14:paraId="47A400A4" w14:textId="77777777" w:rsidR="00076B49" w:rsidRDefault="005E22FD" w:rsidP="00901A48">
      <w:pPr>
        <w:pStyle w:val="Gvdemetni20"/>
        <w:shd w:val="clear" w:color="auto" w:fill="auto"/>
        <w:spacing w:after="0" w:line="240" w:lineRule="auto"/>
        <w:ind w:right="20"/>
        <w:rPr>
          <w:sz w:val="24"/>
          <w:szCs w:val="24"/>
        </w:rPr>
      </w:pPr>
      <w:r w:rsidRPr="00901A48">
        <w:rPr>
          <w:sz w:val="24"/>
          <w:szCs w:val="24"/>
        </w:rPr>
        <w:t>ELEKTRONİKLER</w:t>
      </w:r>
    </w:p>
    <w:p w14:paraId="59A4BE78" w14:textId="77777777" w:rsidR="00901A48" w:rsidRPr="00901A48" w:rsidRDefault="00901A48" w:rsidP="00901A48">
      <w:pPr>
        <w:pStyle w:val="Gvdemetni20"/>
        <w:shd w:val="clear" w:color="auto" w:fill="auto"/>
        <w:spacing w:after="0" w:line="240" w:lineRule="auto"/>
        <w:ind w:right="20"/>
        <w:rPr>
          <w:sz w:val="24"/>
          <w:szCs w:val="24"/>
        </w:rPr>
      </w:pPr>
    </w:p>
    <w:p w14:paraId="79B96998" w14:textId="77777777" w:rsidR="00076B49" w:rsidRPr="00901A48" w:rsidRDefault="00796DC9" w:rsidP="00901A48">
      <w:pPr>
        <w:pStyle w:val="Gvdemetni20"/>
        <w:shd w:val="clear" w:color="auto" w:fill="auto"/>
        <w:spacing w:after="0" w:line="240" w:lineRule="auto"/>
        <w:ind w:right="20"/>
        <w:rPr>
          <w:rStyle w:val="Gvdemetni211ptKalnDeiltalik0ptbolukbraklyor"/>
          <w:b/>
          <w:i w:val="0"/>
          <w:sz w:val="24"/>
          <w:szCs w:val="24"/>
          <w:lang w:val="tr-TR"/>
        </w:rPr>
      </w:pPr>
      <w:r w:rsidRPr="00901A48">
        <w:rPr>
          <w:rStyle w:val="Gvdemetni211ptKalnDeiltalik0ptbolukbraklyor"/>
          <w:b/>
          <w:i w:val="0"/>
          <w:sz w:val="24"/>
          <w:szCs w:val="24"/>
          <w:lang w:val="tr-TR"/>
        </w:rPr>
        <w:t>Madde</w:t>
      </w:r>
      <w:r w:rsidR="00076B49" w:rsidRPr="00901A48">
        <w:rPr>
          <w:rStyle w:val="Gvdemetni211ptKalnDeiltalik0ptbolukbraklyor"/>
          <w:b/>
          <w:i w:val="0"/>
          <w:sz w:val="24"/>
          <w:szCs w:val="24"/>
          <w:lang w:val="tr-TR"/>
        </w:rPr>
        <w:t xml:space="preserve"> 1 </w:t>
      </w:r>
    </w:p>
    <w:p w14:paraId="5914DA23" w14:textId="3BBD858A" w:rsidR="00076B49" w:rsidRPr="00901A48" w:rsidRDefault="00076B49" w:rsidP="00901A48">
      <w:pPr>
        <w:pStyle w:val="Gvdemetni20"/>
        <w:shd w:val="clear" w:color="auto" w:fill="auto"/>
        <w:spacing w:after="0" w:line="240" w:lineRule="auto"/>
        <w:ind w:right="20"/>
        <w:rPr>
          <w:sz w:val="24"/>
          <w:szCs w:val="24"/>
        </w:rPr>
      </w:pPr>
      <w:r w:rsidRPr="00901A48">
        <w:rPr>
          <w:sz w:val="24"/>
          <w:szCs w:val="24"/>
        </w:rPr>
        <w:t xml:space="preserve">Genel </w:t>
      </w:r>
      <w:r w:rsidR="00842CB3" w:rsidRPr="00901A48">
        <w:rPr>
          <w:sz w:val="24"/>
          <w:szCs w:val="24"/>
        </w:rPr>
        <w:t>Hükümler</w:t>
      </w:r>
    </w:p>
    <w:p w14:paraId="10015C8A" w14:textId="0BC41C59" w:rsidR="00076B49" w:rsidRPr="00901A48" w:rsidRDefault="00796DC9" w:rsidP="00901A48">
      <w:pPr>
        <w:pStyle w:val="Gvdemetni0"/>
        <w:numPr>
          <w:ilvl w:val="0"/>
          <w:numId w:val="1"/>
        </w:numPr>
        <w:shd w:val="clear" w:color="auto" w:fill="auto"/>
        <w:spacing w:before="240" w:line="240" w:lineRule="auto"/>
        <w:ind w:left="720"/>
        <w:rPr>
          <w:sz w:val="24"/>
          <w:szCs w:val="24"/>
        </w:rPr>
      </w:pPr>
      <w:r w:rsidRPr="00901A48">
        <w:rPr>
          <w:sz w:val="24"/>
          <w:szCs w:val="24"/>
        </w:rPr>
        <w:t>Taraflar</w:t>
      </w:r>
      <w:r w:rsidR="00C45BB2" w:rsidRPr="00901A48">
        <w:rPr>
          <w:sz w:val="24"/>
          <w:szCs w:val="24"/>
        </w:rPr>
        <w:t xml:space="preserve"> aşağıda sıralanan</w:t>
      </w:r>
      <w:r w:rsidRPr="00901A48">
        <w:rPr>
          <w:sz w:val="24"/>
          <w:szCs w:val="24"/>
        </w:rPr>
        <w:t xml:space="preserve"> </w:t>
      </w:r>
      <w:r w:rsidR="00A44173" w:rsidRPr="00901A48">
        <w:rPr>
          <w:sz w:val="24"/>
          <w:szCs w:val="24"/>
        </w:rPr>
        <w:t xml:space="preserve">ortak amaç ve ilkeleri kabul </w:t>
      </w:r>
      <w:r w:rsidR="00842CB3" w:rsidRPr="00901A48">
        <w:rPr>
          <w:sz w:val="24"/>
          <w:szCs w:val="24"/>
        </w:rPr>
        <w:t>teyit ederler</w:t>
      </w:r>
      <w:r w:rsidR="00A44173" w:rsidRPr="00901A48">
        <w:rPr>
          <w:sz w:val="24"/>
          <w:szCs w:val="24"/>
        </w:rPr>
        <w:t>:</w:t>
      </w:r>
    </w:p>
    <w:p w14:paraId="18F4CDDC" w14:textId="77777777" w:rsidR="008346AB" w:rsidRPr="00901A48" w:rsidRDefault="004F7709" w:rsidP="00901A48">
      <w:pPr>
        <w:pStyle w:val="Gvdemetni0"/>
        <w:numPr>
          <w:ilvl w:val="0"/>
          <w:numId w:val="2"/>
        </w:numPr>
        <w:shd w:val="clear" w:color="auto" w:fill="auto"/>
        <w:tabs>
          <w:tab w:val="left" w:pos="1416"/>
        </w:tabs>
        <w:spacing w:before="240" w:line="240" w:lineRule="auto"/>
        <w:ind w:left="1440"/>
        <w:rPr>
          <w:sz w:val="24"/>
          <w:szCs w:val="24"/>
        </w:rPr>
      </w:pPr>
      <w:proofErr w:type="gramStart"/>
      <w:r w:rsidRPr="00901A48">
        <w:rPr>
          <w:sz w:val="24"/>
          <w:szCs w:val="24"/>
        </w:rPr>
        <w:t>i</w:t>
      </w:r>
      <w:r w:rsidR="00C45BB2" w:rsidRPr="00901A48">
        <w:rPr>
          <w:sz w:val="24"/>
          <w:szCs w:val="24"/>
        </w:rPr>
        <w:t>kili</w:t>
      </w:r>
      <w:proofErr w:type="gramEnd"/>
      <w:r w:rsidR="00C45BB2" w:rsidRPr="00901A48">
        <w:rPr>
          <w:sz w:val="24"/>
          <w:szCs w:val="24"/>
        </w:rPr>
        <w:t xml:space="preserve"> </w:t>
      </w:r>
      <w:r w:rsidR="00884BD8" w:rsidRPr="00901A48">
        <w:rPr>
          <w:sz w:val="24"/>
          <w:szCs w:val="24"/>
        </w:rPr>
        <w:t>ticaretin önündeki tarife dışı engellerin kaldırılması ve önlenmesi</w:t>
      </w:r>
      <w:r w:rsidR="00076B49" w:rsidRPr="00901A48">
        <w:rPr>
          <w:sz w:val="24"/>
          <w:szCs w:val="24"/>
        </w:rPr>
        <w:t>;</w:t>
      </w:r>
    </w:p>
    <w:p w14:paraId="22D83221" w14:textId="028A2500" w:rsidR="00076B49" w:rsidRPr="00901A48" w:rsidRDefault="004F7709" w:rsidP="00901A48">
      <w:pPr>
        <w:pStyle w:val="Gvdemetni0"/>
        <w:numPr>
          <w:ilvl w:val="0"/>
          <w:numId w:val="2"/>
        </w:numPr>
        <w:shd w:val="clear" w:color="auto" w:fill="auto"/>
        <w:tabs>
          <w:tab w:val="left" w:pos="1416"/>
        </w:tabs>
        <w:spacing w:before="240" w:line="240" w:lineRule="auto"/>
        <w:ind w:left="1440"/>
        <w:rPr>
          <w:sz w:val="24"/>
          <w:szCs w:val="24"/>
        </w:rPr>
      </w:pPr>
      <w:proofErr w:type="gramStart"/>
      <w:r w:rsidRPr="00901A48">
        <w:rPr>
          <w:sz w:val="24"/>
          <w:szCs w:val="24"/>
        </w:rPr>
        <w:t>s</w:t>
      </w:r>
      <w:r w:rsidR="00A30E97" w:rsidRPr="00901A48">
        <w:rPr>
          <w:sz w:val="24"/>
          <w:szCs w:val="24"/>
        </w:rPr>
        <w:t>tandartların</w:t>
      </w:r>
      <w:proofErr w:type="gramEnd"/>
      <w:r w:rsidR="00A30E97" w:rsidRPr="00901A48">
        <w:rPr>
          <w:sz w:val="24"/>
          <w:szCs w:val="24"/>
        </w:rPr>
        <w:t>, teknik düzenlemelerin ve uygunluk değerlendirme prosedürlerinin</w:t>
      </w:r>
      <w:r w:rsidR="00472850" w:rsidRPr="00901A48">
        <w:rPr>
          <w:sz w:val="24"/>
          <w:szCs w:val="24"/>
        </w:rPr>
        <w:t>,</w:t>
      </w:r>
      <w:r w:rsidR="00A30E97" w:rsidRPr="00901A48">
        <w:rPr>
          <w:sz w:val="24"/>
          <w:szCs w:val="24"/>
        </w:rPr>
        <w:t xml:space="preserve"> </w:t>
      </w:r>
      <w:r w:rsidR="00472850" w:rsidRPr="00901A48">
        <w:rPr>
          <w:sz w:val="24"/>
          <w:szCs w:val="24"/>
        </w:rPr>
        <w:t>uygun olduğunda, ilgili uluslararası standartlara dayandırılması</w:t>
      </w:r>
      <w:r w:rsidR="00076B49" w:rsidRPr="00901A48">
        <w:rPr>
          <w:sz w:val="24"/>
          <w:szCs w:val="24"/>
        </w:rPr>
        <w:t>;</w:t>
      </w:r>
    </w:p>
    <w:p w14:paraId="29565DBA" w14:textId="77777777" w:rsidR="008346AB" w:rsidRPr="00901A48" w:rsidRDefault="004F7709" w:rsidP="00901A48">
      <w:pPr>
        <w:pStyle w:val="Gvdemetni0"/>
        <w:numPr>
          <w:ilvl w:val="0"/>
          <w:numId w:val="2"/>
        </w:numPr>
        <w:shd w:val="clear" w:color="auto" w:fill="auto"/>
        <w:tabs>
          <w:tab w:val="left" w:pos="1416"/>
        </w:tabs>
        <w:spacing w:before="240" w:line="240" w:lineRule="auto"/>
        <w:ind w:left="1440"/>
        <w:rPr>
          <w:sz w:val="24"/>
          <w:szCs w:val="24"/>
        </w:rPr>
      </w:pPr>
      <w:proofErr w:type="gramStart"/>
      <w:r w:rsidRPr="00901A48">
        <w:rPr>
          <w:sz w:val="24"/>
          <w:szCs w:val="24"/>
        </w:rPr>
        <w:t>tekrarlayan</w:t>
      </w:r>
      <w:proofErr w:type="gramEnd"/>
      <w:r w:rsidRPr="00901A48">
        <w:rPr>
          <w:sz w:val="24"/>
          <w:szCs w:val="24"/>
        </w:rPr>
        <w:t xml:space="preserve"> ve gereksiz yük getiren uygunluk değerlendirme prosedürlerinin kaldırılması; ve</w:t>
      </w:r>
    </w:p>
    <w:p w14:paraId="55EB372F" w14:textId="71567140" w:rsidR="00076B49" w:rsidRPr="00901A48" w:rsidRDefault="0009428D" w:rsidP="00901A48">
      <w:pPr>
        <w:pStyle w:val="Gvdemetni0"/>
        <w:numPr>
          <w:ilvl w:val="0"/>
          <w:numId w:val="2"/>
        </w:numPr>
        <w:shd w:val="clear" w:color="auto" w:fill="auto"/>
        <w:tabs>
          <w:tab w:val="left" w:pos="1416"/>
        </w:tabs>
        <w:spacing w:before="240" w:line="240" w:lineRule="auto"/>
        <w:ind w:left="1440"/>
        <w:rPr>
          <w:sz w:val="24"/>
          <w:szCs w:val="24"/>
        </w:rPr>
      </w:pPr>
      <w:proofErr w:type="gramStart"/>
      <w:r w:rsidRPr="00901A48">
        <w:rPr>
          <w:sz w:val="24"/>
          <w:szCs w:val="24"/>
        </w:rPr>
        <w:t>elektroniklerde</w:t>
      </w:r>
      <w:proofErr w:type="gramEnd"/>
      <w:r w:rsidRPr="00901A48">
        <w:rPr>
          <w:sz w:val="24"/>
          <w:szCs w:val="24"/>
        </w:rPr>
        <w:t xml:space="preserve"> tarafların ikili ticaretinin geliştir</w:t>
      </w:r>
      <w:r w:rsidR="0035624E" w:rsidRPr="00901A48">
        <w:rPr>
          <w:sz w:val="24"/>
          <w:szCs w:val="24"/>
        </w:rPr>
        <w:t>ilmesinin teşvik edilmesi için</w:t>
      </w:r>
      <w:r w:rsidRPr="00901A48">
        <w:rPr>
          <w:sz w:val="24"/>
          <w:szCs w:val="24"/>
        </w:rPr>
        <w:t xml:space="preserve"> </w:t>
      </w:r>
      <w:r w:rsidR="006E43D6" w:rsidRPr="00901A48">
        <w:rPr>
          <w:sz w:val="24"/>
          <w:szCs w:val="24"/>
        </w:rPr>
        <w:t>işbirliğinin artırılması.</w:t>
      </w:r>
    </w:p>
    <w:p w14:paraId="1C5145A1" w14:textId="77777777" w:rsidR="00FA417F" w:rsidRPr="00901A48" w:rsidRDefault="00FA417F" w:rsidP="00901A48">
      <w:pPr>
        <w:pStyle w:val="Gvdemetni0"/>
        <w:shd w:val="clear" w:color="auto" w:fill="auto"/>
        <w:tabs>
          <w:tab w:val="left" w:pos="1416"/>
        </w:tabs>
        <w:spacing w:before="240" w:line="240" w:lineRule="auto"/>
        <w:ind w:left="1440" w:firstLine="0"/>
        <w:rPr>
          <w:sz w:val="24"/>
          <w:szCs w:val="24"/>
        </w:rPr>
      </w:pPr>
    </w:p>
    <w:p w14:paraId="0FC0D530" w14:textId="0DB0D9C6" w:rsidR="00D7706B" w:rsidRPr="00901A48" w:rsidRDefault="00FA417F" w:rsidP="00901A48">
      <w:pPr>
        <w:pStyle w:val="Gvdemetni0"/>
        <w:numPr>
          <w:ilvl w:val="0"/>
          <w:numId w:val="1"/>
        </w:numPr>
        <w:shd w:val="clear" w:color="auto" w:fill="auto"/>
        <w:tabs>
          <w:tab w:val="left" w:pos="567"/>
        </w:tabs>
        <w:spacing w:after="523" w:line="240" w:lineRule="auto"/>
        <w:ind w:left="720"/>
        <w:rPr>
          <w:sz w:val="24"/>
          <w:szCs w:val="24"/>
        </w:rPr>
      </w:pPr>
      <w:r w:rsidRPr="00901A48">
        <w:rPr>
          <w:sz w:val="24"/>
          <w:szCs w:val="24"/>
        </w:rPr>
        <w:t xml:space="preserve">  </w:t>
      </w:r>
      <w:r w:rsidR="00D7706B" w:rsidRPr="00901A48">
        <w:rPr>
          <w:sz w:val="24"/>
          <w:szCs w:val="24"/>
        </w:rPr>
        <w:t xml:space="preserve">İşbu Ek </w:t>
      </w:r>
      <w:r w:rsidR="00D81192" w:rsidRPr="00901A48">
        <w:rPr>
          <w:sz w:val="24"/>
          <w:szCs w:val="24"/>
        </w:rPr>
        <w:t xml:space="preserve">her bir Tarafın </w:t>
      </w:r>
      <w:r w:rsidR="00D7706B" w:rsidRPr="00901A48">
        <w:rPr>
          <w:sz w:val="24"/>
          <w:szCs w:val="24"/>
        </w:rPr>
        <w:t xml:space="preserve">yalnızca </w:t>
      </w:r>
      <w:r w:rsidR="008A22D2" w:rsidRPr="00901A48">
        <w:rPr>
          <w:sz w:val="24"/>
          <w:szCs w:val="24"/>
        </w:rPr>
        <w:t>Lahika</w:t>
      </w:r>
      <w:r w:rsidR="00D7706B" w:rsidRPr="00901A48">
        <w:rPr>
          <w:sz w:val="24"/>
          <w:szCs w:val="24"/>
        </w:rPr>
        <w:t xml:space="preserve"> 5-A-1’de tanımlanan (bundan sonra “kapsanan ürünler” olarak </w:t>
      </w:r>
      <w:r w:rsidR="00D81192" w:rsidRPr="00901A48">
        <w:rPr>
          <w:sz w:val="24"/>
          <w:szCs w:val="24"/>
        </w:rPr>
        <w:t>anılacaktır</w:t>
      </w:r>
      <w:r w:rsidR="00D7706B" w:rsidRPr="00901A48">
        <w:rPr>
          <w:sz w:val="24"/>
          <w:szCs w:val="24"/>
        </w:rPr>
        <w:t xml:space="preserve">) elektrikli ve elektronik </w:t>
      </w:r>
      <w:proofErr w:type="gramStart"/>
      <w:r w:rsidR="00D7706B" w:rsidRPr="00901A48">
        <w:rPr>
          <w:sz w:val="24"/>
          <w:szCs w:val="24"/>
        </w:rPr>
        <w:t>ekipmanlar</w:t>
      </w:r>
      <w:proofErr w:type="gramEnd"/>
      <w:r w:rsidR="00D7706B" w:rsidRPr="00901A48">
        <w:rPr>
          <w:sz w:val="24"/>
          <w:szCs w:val="24"/>
        </w:rPr>
        <w:t xml:space="preserve">, elektrikli ev tipi </w:t>
      </w:r>
      <w:r w:rsidR="00D81192" w:rsidRPr="00901A48">
        <w:rPr>
          <w:sz w:val="24"/>
          <w:szCs w:val="24"/>
        </w:rPr>
        <w:t>cihazlar ve tüketici elektroniğinin güvenliğine ve elektromanyetik uyumluluğuna (bundan sonra “</w:t>
      </w:r>
      <w:proofErr w:type="spellStart"/>
      <w:r w:rsidR="008B0FD9" w:rsidRPr="00901A48">
        <w:rPr>
          <w:sz w:val="24"/>
          <w:szCs w:val="24"/>
        </w:rPr>
        <w:t>EMC</w:t>
      </w:r>
      <w:proofErr w:type="spellEnd"/>
      <w:r w:rsidR="00D81192" w:rsidRPr="00901A48">
        <w:rPr>
          <w:sz w:val="24"/>
          <w:szCs w:val="24"/>
        </w:rPr>
        <w:t xml:space="preserve">” olarak anılacaktır) ilişkin standartları, teknik düzenlemeleri ve uygunluk değerlendirme prosedürlerine uygulanır. </w:t>
      </w:r>
    </w:p>
    <w:p w14:paraId="2507E2C5" w14:textId="77777777" w:rsidR="001B1116" w:rsidRDefault="006A097A" w:rsidP="001B1116">
      <w:pPr>
        <w:pStyle w:val="Gvdemetni20"/>
        <w:shd w:val="clear" w:color="auto" w:fill="auto"/>
        <w:spacing w:after="0" w:line="240" w:lineRule="auto"/>
        <w:ind w:right="20"/>
        <w:rPr>
          <w:rStyle w:val="Gvdemetni211ptKalnDeiltalik0ptbolukbraklyor"/>
          <w:b/>
          <w:i w:val="0"/>
          <w:sz w:val="24"/>
          <w:szCs w:val="24"/>
          <w:lang w:val="tr-TR"/>
        </w:rPr>
      </w:pPr>
      <w:r w:rsidRPr="001B1116">
        <w:rPr>
          <w:rStyle w:val="Gvdemetni211ptKalnDeiltalik0ptbolukbraklyor"/>
          <w:b/>
          <w:i w:val="0"/>
          <w:sz w:val="24"/>
          <w:szCs w:val="24"/>
          <w:lang w:val="tr-TR"/>
        </w:rPr>
        <w:t>Madde</w:t>
      </w:r>
      <w:r w:rsidR="00076B49" w:rsidRPr="001B1116">
        <w:rPr>
          <w:rStyle w:val="Gvdemetni211ptKalnDeiltalik0ptbolukbraklyor"/>
          <w:b/>
          <w:i w:val="0"/>
          <w:sz w:val="24"/>
          <w:szCs w:val="24"/>
          <w:lang w:val="tr-TR"/>
        </w:rPr>
        <w:t xml:space="preserve"> 2</w:t>
      </w:r>
      <w:bookmarkStart w:id="0" w:name="bookmark0"/>
    </w:p>
    <w:p w14:paraId="0A37E736" w14:textId="3A93591D" w:rsidR="00076B49" w:rsidRDefault="006A097A" w:rsidP="001B1116">
      <w:pPr>
        <w:pStyle w:val="Gvdemetni20"/>
        <w:shd w:val="clear" w:color="auto" w:fill="auto"/>
        <w:spacing w:after="0" w:line="240" w:lineRule="auto"/>
        <w:ind w:right="20"/>
        <w:rPr>
          <w:rStyle w:val="Gvdemetni211ptKalnDeiltalik0ptbolukbraklyor"/>
          <w:b/>
          <w:i w:val="0"/>
          <w:sz w:val="24"/>
          <w:szCs w:val="24"/>
          <w:lang w:val="tr-TR"/>
        </w:rPr>
      </w:pPr>
      <w:r w:rsidRPr="001B1116">
        <w:rPr>
          <w:rStyle w:val="Gvdemetni211ptKalnDeiltalik0ptbolukbraklyor"/>
          <w:b/>
          <w:i w:val="0"/>
          <w:sz w:val="24"/>
          <w:szCs w:val="24"/>
          <w:lang w:val="tr-TR"/>
        </w:rPr>
        <w:t>Uluslararası Standartlar ve Standart Koyucu Kuruluşlar</w:t>
      </w:r>
      <w:bookmarkEnd w:id="0"/>
    </w:p>
    <w:p w14:paraId="0C61F530" w14:textId="77777777" w:rsidR="001B1116" w:rsidRPr="001B1116" w:rsidRDefault="001B1116" w:rsidP="001B1116">
      <w:pPr>
        <w:pStyle w:val="Gvdemetni20"/>
        <w:shd w:val="clear" w:color="auto" w:fill="auto"/>
        <w:spacing w:after="0" w:line="240" w:lineRule="auto"/>
        <w:ind w:right="20"/>
        <w:rPr>
          <w:rStyle w:val="Gvdemetni211ptKalnDeiltalik0ptbolukbraklyor"/>
          <w:sz w:val="24"/>
          <w:szCs w:val="24"/>
          <w:lang w:val="tr-TR"/>
        </w:rPr>
      </w:pPr>
    </w:p>
    <w:p w14:paraId="56AA1B76" w14:textId="2AB751F9" w:rsidR="00FA417F" w:rsidRPr="00901A48" w:rsidRDefault="00FA417F" w:rsidP="00901A48">
      <w:pPr>
        <w:pStyle w:val="Gvdemetni0"/>
        <w:numPr>
          <w:ilvl w:val="0"/>
          <w:numId w:val="3"/>
        </w:numPr>
        <w:shd w:val="clear" w:color="auto" w:fill="auto"/>
        <w:tabs>
          <w:tab w:val="left" w:pos="567"/>
        </w:tabs>
        <w:spacing w:after="240" w:line="240" w:lineRule="auto"/>
        <w:ind w:left="720"/>
        <w:rPr>
          <w:sz w:val="24"/>
          <w:szCs w:val="24"/>
        </w:rPr>
      </w:pPr>
      <w:r w:rsidRPr="00901A48">
        <w:rPr>
          <w:sz w:val="24"/>
          <w:szCs w:val="24"/>
        </w:rPr>
        <w:t xml:space="preserve">  </w:t>
      </w:r>
      <w:r w:rsidR="006A097A" w:rsidRPr="00901A48">
        <w:rPr>
          <w:sz w:val="24"/>
          <w:szCs w:val="24"/>
        </w:rPr>
        <w:t xml:space="preserve">Taraflar </w:t>
      </w:r>
      <w:r w:rsidR="005C5A00" w:rsidRPr="00901A48">
        <w:rPr>
          <w:i/>
          <w:sz w:val="24"/>
          <w:szCs w:val="24"/>
        </w:rPr>
        <w:t xml:space="preserve">Uluslararası </w:t>
      </w:r>
      <w:r w:rsidR="00D81192" w:rsidRPr="00901A48">
        <w:rPr>
          <w:i/>
          <w:sz w:val="24"/>
          <w:szCs w:val="24"/>
        </w:rPr>
        <w:t xml:space="preserve">Standardizasyon </w:t>
      </w:r>
      <w:r w:rsidR="005C5A00" w:rsidRPr="00901A48">
        <w:rPr>
          <w:i/>
          <w:sz w:val="24"/>
          <w:szCs w:val="24"/>
        </w:rPr>
        <w:t>Örgütü</w:t>
      </w:r>
      <w:r w:rsidR="005C5A00" w:rsidRPr="00901A48">
        <w:rPr>
          <w:sz w:val="24"/>
          <w:szCs w:val="24"/>
        </w:rPr>
        <w:t xml:space="preserve"> (bundan </w:t>
      </w:r>
      <w:r w:rsidR="00920348" w:rsidRPr="00901A48">
        <w:rPr>
          <w:sz w:val="24"/>
          <w:szCs w:val="24"/>
        </w:rPr>
        <w:t>sonra</w:t>
      </w:r>
      <w:r w:rsidR="005C5A00" w:rsidRPr="00901A48">
        <w:rPr>
          <w:sz w:val="24"/>
          <w:szCs w:val="24"/>
        </w:rPr>
        <w:t xml:space="preserve"> “ISO” olarak </w:t>
      </w:r>
      <w:r w:rsidR="00D81192" w:rsidRPr="00901A48">
        <w:rPr>
          <w:sz w:val="24"/>
          <w:szCs w:val="24"/>
        </w:rPr>
        <w:t>anılacaktır</w:t>
      </w:r>
      <w:r w:rsidR="005C5A00" w:rsidRPr="00901A48">
        <w:rPr>
          <w:sz w:val="24"/>
          <w:szCs w:val="24"/>
        </w:rPr>
        <w:t xml:space="preserve">), </w:t>
      </w:r>
      <w:r w:rsidR="005C5A00" w:rsidRPr="00901A48">
        <w:rPr>
          <w:i/>
          <w:sz w:val="24"/>
          <w:szCs w:val="24"/>
        </w:rPr>
        <w:t>Uluslararası Elektroteknik Komisyonu</w:t>
      </w:r>
      <w:r w:rsidR="00920348" w:rsidRPr="00901A48">
        <w:rPr>
          <w:sz w:val="24"/>
          <w:szCs w:val="24"/>
        </w:rPr>
        <w:t xml:space="preserve"> (bundan sonra “</w:t>
      </w:r>
      <w:proofErr w:type="spellStart"/>
      <w:r w:rsidR="00920348" w:rsidRPr="00901A48">
        <w:rPr>
          <w:sz w:val="24"/>
          <w:szCs w:val="24"/>
        </w:rPr>
        <w:t>IEC</w:t>
      </w:r>
      <w:proofErr w:type="spellEnd"/>
      <w:r w:rsidR="00920348" w:rsidRPr="00901A48">
        <w:rPr>
          <w:sz w:val="24"/>
          <w:szCs w:val="24"/>
        </w:rPr>
        <w:t xml:space="preserve">” olarak </w:t>
      </w:r>
      <w:r w:rsidR="00A50E34" w:rsidRPr="00901A48">
        <w:rPr>
          <w:sz w:val="24"/>
          <w:szCs w:val="24"/>
        </w:rPr>
        <w:t>anılacaktır</w:t>
      </w:r>
      <w:r w:rsidR="00920348" w:rsidRPr="00901A48">
        <w:rPr>
          <w:sz w:val="24"/>
          <w:szCs w:val="24"/>
        </w:rPr>
        <w:t xml:space="preserve">) ve </w:t>
      </w:r>
      <w:r w:rsidR="00920348" w:rsidRPr="00901A48">
        <w:rPr>
          <w:i/>
          <w:sz w:val="24"/>
          <w:szCs w:val="24"/>
        </w:rPr>
        <w:t>Uluslararası Telekomünikasyon Birliğini</w:t>
      </w:r>
      <w:r w:rsidR="008D5AA0" w:rsidRPr="00901A48">
        <w:rPr>
          <w:i/>
          <w:sz w:val="24"/>
          <w:szCs w:val="24"/>
        </w:rPr>
        <w:t>n</w:t>
      </w:r>
      <w:r w:rsidR="00920348" w:rsidRPr="00901A48">
        <w:rPr>
          <w:sz w:val="24"/>
          <w:szCs w:val="24"/>
        </w:rPr>
        <w:t xml:space="preserve"> (bundan sonra “</w:t>
      </w:r>
      <w:proofErr w:type="spellStart"/>
      <w:r w:rsidR="00920348" w:rsidRPr="00901A48">
        <w:rPr>
          <w:sz w:val="24"/>
          <w:szCs w:val="24"/>
        </w:rPr>
        <w:t>ITU</w:t>
      </w:r>
      <w:proofErr w:type="spellEnd"/>
      <w:r w:rsidR="00920348" w:rsidRPr="00901A48">
        <w:rPr>
          <w:sz w:val="24"/>
          <w:szCs w:val="24"/>
        </w:rPr>
        <w:t xml:space="preserve">” olarak </w:t>
      </w:r>
      <w:r w:rsidR="00A50E34" w:rsidRPr="00901A48">
        <w:rPr>
          <w:sz w:val="24"/>
          <w:szCs w:val="24"/>
        </w:rPr>
        <w:t>anılacaktır</w:t>
      </w:r>
      <w:r w:rsidR="00920348" w:rsidRPr="00901A48">
        <w:rPr>
          <w:sz w:val="24"/>
          <w:szCs w:val="24"/>
        </w:rPr>
        <w:t xml:space="preserve">) </w:t>
      </w:r>
      <w:r w:rsidR="00A50E34" w:rsidRPr="00901A48">
        <w:rPr>
          <w:sz w:val="24"/>
          <w:szCs w:val="24"/>
        </w:rPr>
        <w:t xml:space="preserve">bu </w:t>
      </w:r>
      <w:proofErr w:type="spellStart"/>
      <w:r w:rsidR="00A50E34" w:rsidRPr="00901A48">
        <w:rPr>
          <w:sz w:val="24"/>
          <w:szCs w:val="24"/>
        </w:rPr>
        <w:t>Ek’te</w:t>
      </w:r>
      <w:proofErr w:type="spellEnd"/>
      <w:r w:rsidR="00A50E34" w:rsidRPr="00901A48">
        <w:rPr>
          <w:sz w:val="24"/>
          <w:szCs w:val="24"/>
        </w:rPr>
        <w:t xml:space="preserve"> kapsanan ürünlerin </w:t>
      </w:r>
      <w:r w:rsidR="002E34DE" w:rsidRPr="00901A48">
        <w:rPr>
          <w:sz w:val="24"/>
          <w:szCs w:val="24"/>
        </w:rPr>
        <w:t xml:space="preserve">elektromanyetik </w:t>
      </w:r>
      <w:r w:rsidR="00A50E34" w:rsidRPr="00901A48">
        <w:rPr>
          <w:sz w:val="24"/>
          <w:szCs w:val="24"/>
        </w:rPr>
        <w:t xml:space="preserve">uyumluluğu </w:t>
      </w:r>
      <w:r w:rsidR="00920348" w:rsidRPr="00901A48">
        <w:rPr>
          <w:sz w:val="24"/>
          <w:szCs w:val="24"/>
        </w:rPr>
        <w:t xml:space="preserve">ve </w:t>
      </w:r>
      <w:r w:rsidR="00683C73" w:rsidRPr="00901A48">
        <w:rPr>
          <w:sz w:val="24"/>
          <w:szCs w:val="24"/>
        </w:rPr>
        <w:t>güvenliği için ilgili uluslararası standart koyucu kuruluşlar ol</w:t>
      </w:r>
      <w:r w:rsidR="00943520" w:rsidRPr="00901A48">
        <w:rPr>
          <w:sz w:val="24"/>
          <w:szCs w:val="24"/>
        </w:rPr>
        <w:t>duğunu</w:t>
      </w:r>
      <w:r w:rsidR="00683C73" w:rsidRPr="00901A48">
        <w:rPr>
          <w:sz w:val="24"/>
          <w:szCs w:val="24"/>
        </w:rPr>
        <w:t xml:space="preserve"> tanır</w:t>
      </w:r>
      <w:r w:rsidR="00A50E34" w:rsidRPr="00901A48">
        <w:rPr>
          <w:sz w:val="24"/>
          <w:szCs w:val="24"/>
        </w:rPr>
        <w:t>lar</w:t>
      </w:r>
      <w:r w:rsidR="00683C73" w:rsidRPr="00901A48">
        <w:rPr>
          <w:sz w:val="24"/>
          <w:szCs w:val="24"/>
        </w:rPr>
        <w:t>.</w:t>
      </w:r>
      <w:r w:rsidR="00076B49" w:rsidRPr="00901A48">
        <w:rPr>
          <w:rStyle w:val="DipnotBavurusu"/>
          <w:sz w:val="24"/>
          <w:szCs w:val="24"/>
        </w:rPr>
        <w:footnoteReference w:id="1"/>
      </w:r>
    </w:p>
    <w:p w14:paraId="2D65FA6D" w14:textId="10579114" w:rsidR="00076B49" w:rsidRPr="00901A48" w:rsidRDefault="00FA417F" w:rsidP="00901A48">
      <w:pPr>
        <w:pStyle w:val="Gvdemetni0"/>
        <w:numPr>
          <w:ilvl w:val="0"/>
          <w:numId w:val="3"/>
        </w:numPr>
        <w:shd w:val="clear" w:color="auto" w:fill="auto"/>
        <w:tabs>
          <w:tab w:val="left" w:pos="567"/>
        </w:tabs>
        <w:spacing w:after="240" w:line="240" w:lineRule="auto"/>
        <w:ind w:left="720"/>
        <w:rPr>
          <w:sz w:val="24"/>
          <w:szCs w:val="24"/>
        </w:rPr>
      </w:pPr>
      <w:r w:rsidRPr="00901A48">
        <w:rPr>
          <w:sz w:val="24"/>
          <w:szCs w:val="24"/>
        </w:rPr>
        <w:t xml:space="preserve">  </w:t>
      </w:r>
      <w:r w:rsidR="009669CE" w:rsidRPr="00901A48">
        <w:rPr>
          <w:sz w:val="24"/>
          <w:szCs w:val="24"/>
        </w:rPr>
        <w:t xml:space="preserve">ISO, </w:t>
      </w:r>
      <w:proofErr w:type="spellStart"/>
      <w:r w:rsidR="009669CE" w:rsidRPr="00901A48">
        <w:rPr>
          <w:sz w:val="24"/>
          <w:szCs w:val="24"/>
        </w:rPr>
        <w:t>IEC</w:t>
      </w:r>
      <w:proofErr w:type="spellEnd"/>
      <w:r w:rsidR="009669CE" w:rsidRPr="00901A48">
        <w:rPr>
          <w:sz w:val="24"/>
          <w:szCs w:val="24"/>
        </w:rPr>
        <w:t xml:space="preserve"> ve </w:t>
      </w:r>
      <w:proofErr w:type="spellStart"/>
      <w:r w:rsidR="009669CE" w:rsidRPr="00901A48">
        <w:rPr>
          <w:sz w:val="24"/>
          <w:szCs w:val="24"/>
        </w:rPr>
        <w:t>ITU</w:t>
      </w:r>
      <w:proofErr w:type="spellEnd"/>
      <w:r w:rsidR="009669CE" w:rsidRPr="00901A48">
        <w:rPr>
          <w:sz w:val="24"/>
          <w:szCs w:val="24"/>
        </w:rPr>
        <w:t xml:space="preserve"> tarafından oluşturulan ilgili uluslararası standartlar</w:t>
      </w:r>
      <w:r w:rsidR="00AA7EC3" w:rsidRPr="00901A48">
        <w:rPr>
          <w:sz w:val="24"/>
          <w:szCs w:val="24"/>
        </w:rPr>
        <w:t>ın</w:t>
      </w:r>
      <w:r w:rsidRPr="00901A48">
        <w:rPr>
          <w:sz w:val="24"/>
          <w:szCs w:val="24"/>
        </w:rPr>
        <w:t xml:space="preserve"> var olduğu </w:t>
      </w:r>
      <w:r w:rsidR="00A50E34" w:rsidRPr="00901A48">
        <w:rPr>
          <w:sz w:val="24"/>
          <w:szCs w:val="24"/>
        </w:rPr>
        <w:t>durumlarda</w:t>
      </w:r>
      <w:r w:rsidR="009669CE" w:rsidRPr="00901A48">
        <w:rPr>
          <w:sz w:val="24"/>
          <w:szCs w:val="24"/>
        </w:rPr>
        <w:t xml:space="preserve">, Taraflar </w:t>
      </w:r>
      <w:r w:rsidR="00262B3A" w:rsidRPr="00901A48">
        <w:rPr>
          <w:sz w:val="24"/>
          <w:szCs w:val="24"/>
        </w:rPr>
        <w:t>bu uluslararası standartları</w:t>
      </w:r>
      <w:r w:rsidR="00D54046" w:rsidRPr="00901A48">
        <w:rPr>
          <w:sz w:val="24"/>
          <w:szCs w:val="24"/>
        </w:rPr>
        <w:t>n</w:t>
      </w:r>
      <w:r w:rsidR="00262B3A" w:rsidRPr="00901A48">
        <w:rPr>
          <w:sz w:val="24"/>
          <w:szCs w:val="24"/>
        </w:rPr>
        <w:t xml:space="preserve"> </w:t>
      </w:r>
      <w:r w:rsidR="00110510" w:rsidRPr="00901A48">
        <w:rPr>
          <w:sz w:val="24"/>
          <w:szCs w:val="24"/>
        </w:rPr>
        <w:t>veya onların ilgili bölümlerini, bu uluslararası standartlar ve</w:t>
      </w:r>
      <w:r w:rsidR="00171BFC" w:rsidRPr="00901A48">
        <w:rPr>
          <w:sz w:val="24"/>
          <w:szCs w:val="24"/>
        </w:rPr>
        <w:t>ya</w:t>
      </w:r>
      <w:r w:rsidR="00110510" w:rsidRPr="00901A48">
        <w:rPr>
          <w:sz w:val="24"/>
          <w:szCs w:val="24"/>
        </w:rPr>
        <w:t xml:space="preserve"> ilgili bölümler</w:t>
      </w:r>
      <w:r w:rsidR="00D54046" w:rsidRPr="00901A48">
        <w:rPr>
          <w:sz w:val="24"/>
          <w:szCs w:val="24"/>
        </w:rPr>
        <w:t>in</w:t>
      </w:r>
      <w:r w:rsidR="00171BFC" w:rsidRPr="00901A48">
        <w:rPr>
          <w:sz w:val="24"/>
          <w:szCs w:val="24"/>
        </w:rPr>
        <w:t xml:space="preserve"> </w:t>
      </w:r>
      <w:r w:rsidR="00D54046" w:rsidRPr="00901A48">
        <w:rPr>
          <w:sz w:val="24"/>
          <w:szCs w:val="24"/>
        </w:rPr>
        <w:t>hedeflenen meşru amaçların yerine getirilmesinde</w:t>
      </w:r>
      <w:r w:rsidR="00110510" w:rsidRPr="00901A48">
        <w:rPr>
          <w:sz w:val="24"/>
          <w:szCs w:val="24"/>
        </w:rPr>
        <w:t xml:space="preserve"> etkisiz veya</w:t>
      </w:r>
      <w:r w:rsidR="00171BFC" w:rsidRPr="00901A48">
        <w:rPr>
          <w:sz w:val="24"/>
          <w:szCs w:val="24"/>
        </w:rPr>
        <w:t xml:space="preserve"> uygunsuz araçlar </w:t>
      </w:r>
      <w:r w:rsidR="00A50E34" w:rsidRPr="00901A48">
        <w:rPr>
          <w:sz w:val="24"/>
          <w:szCs w:val="24"/>
        </w:rPr>
        <w:t>olmaması koşuluyla</w:t>
      </w:r>
      <w:r w:rsidR="00F35EA8" w:rsidRPr="00901A48">
        <w:rPr>
          <w:sz w:val="24"/>
          <w:szCs w:val="24"/>
        </w:rPr>
        <w:t>,</w:t>
      </w:r>
      <w:r w:rsidR="00110510" w:rsidRPr="00901A48">
        <w:rPr>
          <w:sz w:val="24"/>
          <w:szCs w:val="24"/>
        </w:rPr>
        <w:t xml:space="preserve"> </w:t>
      </w:r>
      <w:r w:rsidR="00262B3A" w:rsidRPr="00901A48">
        <w:rPr>
          <w:sz w:val="24"/>
          <w:szCs w:val="24"/>
        </w:rPr>
        <w:t xml:space="preserve">herhangi bir standart, teknik düzenleme veya uygunluk değerlendirme </w:t>
      </w:r>
      <w:proofErr w:type="gramStart"/>
      <w:r w:rsidR="00262B3A" w:rsidRPr="00901A48">
        <w:rPr>
          <w:sz w:val="24"/>
          <w:szCs w:val="24"/>
        </w:rPr>
        <w:t>prosedürü</w:t>
      </w:r>
      <w:proofErr w:type="gramEnd"/>
      <w:r w:rsidR="00262B3A" w:rsidRPr="00901A48">
        <w:rPr>
          <w:sz w:val="24"/>
          <w:szCs w:val="24"/>
        </w:rPr>
        <w:t xml:space="preserve"> için</w:t>
      </w:r>
      <w:r w:rsidR="00A50E34" w:rsidRPr="00901A48">
        <w:rPr>
          <w:sz w:val="24"/>
          <w:szCs w:val="24"/>
        </w:rPr>
        <w:t xml:space="preserve"> </w:t>
      </w:r>
      <w:r w:rsidR="00D54046" w:rsidRPr="00901A48">
        <w:rPr>
          <w:sz w:val="24"/>
          <w:szCs w:val="24"/>
        </w:rPr>
        <w:t>kullanacaklardır</w:t>
      </w:r>
      <w:r w:rsidR="00262B3A" w:rsidRPr="00901A48">
        <w:rPr>
          <w:sz w:val="24"/>
          <w:szCs w:val="24"/>
        </w:rPr>
        <w:t>.</w:t>
      </w:r>
      <w:r w:rsidR="002E5AEC" w:rsidRPr="00901A48">
        <w:rPr>
          <w:sz w:val="24"/>
          <w:szCs w:val="24"/>
        </w:rPr>
        <w:t xml:space="preserve"> Bu</w:t>
      </w:r>
      <w:r w:rsidR="00B511D4" w:rsidRPr="00901A48">
        <w:rPr>
          <w:sz w:val="24"/>
          <w:szCs w:val="24"/>
        </w:rPr>
        <w:t xml:space="preserve"> gibi</w:t>
      </w:r>
      <w:r w:rsidR="002E5AEC" w:rsidRPr="00901A48">
        <w:rPr>
          <w:sz w:val="24"/>
          <w:szCs w:val="24"/>
        </w:rPr>
        <w:t xml:space="preserve"> durumlarda, Taraflardan biri, diğer tarafın isteği üzerine, </w:t>
      </w:r>
      <w:r w:rsidR="004267E3" w:rsidRPr="00901A48">
        <w:rPr>
          <w:sz w:val="24"/>
          <w:szCs w:val="24"/>
        </w:rPr>
        <w:t xml:space="preserve">ilgili uluslararası standarttan </w:t>
      </w:r>
      <w:r w:rsidR="00A769B0" w:rsidRPr="00901A48">
        <w:rPr>
          <w:sz w:val="24"/>
          <w:szCs w:val="24"/>
        </w:rPr>
        <w:t xml:space="preserve">önemli ölçüde </w:t>
      </w:r>
      <w:r w:rsidR="004267E3" w:rsidRPr="00901A48">
        <w:rPr>
          <w:sz w:val="24"/>
          <w:szCs w:val="24"/>
        </w:rPr>
        <w:t xml:space="preserve">sapan </w:t>
      </w:r>
      <w:r w:rsidR="002E5AEC" w:rsidRPr="00901A48">
        <w:rPr>
          <w:sz w:val="24"/>
          <w:szCs w:val="24"/>
        </w:rPr>
        <w:t xml:space="preserve">kendi standart, teknik düzenleme veya uygunluk değerlendirme </w:t>
      </w:r>
      <w:proofErr w:type="gramStart"/>
      <w:r w:rsidR="002E5AEC" w:rsidRPr="00901A48">
        <w:rPr>
          <w:sz w:val="24"/>
          <w:szCs w:val="24"/>
        </w:rPr>
        <w:t>prosedürünün</w:t>
      </w:r>
      <w:proofErr w:type="gramEnd"/>
      <w:r w:rsidR="002E5AEC" w:rsidRPr="00901A48">
        <w:rPr>
          <w:sz w:val="24"/>
          <w:szCs w:val="24"/>
        </w:rPr>
        <w:t xml:space="preserve"> </w:t>
      </w:r>
      <w:r w:rsidR="004267E3" w:rsidRPr="00901A48">
        <w:rPr>
          <w:sz w:val="24"/>
          <w:szCs w:val="24"/>
        </w:rPr>
        <w:t xml:space="preserve">bölümlerini </w:t>
      </w:r>
      <w:r w:rsidR="005C57B0" w:rsidRPr="00901A48">
        <w:rPr>
          <w:sz w:val="24"/>
          <w:szCs w:val="24"/>
        </w:rPr>
        <w:t xml:space="preserve">belirleyecektir </w:t>
      </w:r>
      <w:r w:rsidR="004267E3" w:rsidRPr="00901A48">
        <w:rPr>
          <w:sz w:val="24"/>
          <w:szCs w:val="24"/>
        </w:rPr>
        <w:t>ve</w:t>
      </w:r>
      <w:r w:rsidR="00FB29A5" w:rsidRPr="00901A48">
        <w:rPr>
          <w:sz w:val="24"/>
          <w:szCs w:val="24"/>
        </w:rPr>
        <w:t xml:space="preserve"> bu</w:t>
      </w:r>
      <w:r w:rsidRPr="00901A48">
        <w:rPr>
          <w:sz w:val="24"/>
          <w:szCs w:val="24"/>
        </w:rPr>
        <w:t xml:space="preserve"> </w:t>
      </w:r>
      <w:r w:rsidR="00FB29A5" w:rsidRPr="00901A48">
        <w:rPr>
          <w:sz w:val="24"/>
          <w:szCs w:val="24"/>
        </w:rPr>
        <w:t xml:space="preserve">sapmanın sebepleri için gerekçe </w:t>
      </w:r>
      <w:r w:rsidR="00C31EE9" w:rsidRPr="00901A48">
        <w:rPr>
          <w:sz w:val="24"/>
          <w:szCs w:val="24"/>
        </w:rPr>
        <w:t>sunacaktır</w:t>
      </w:r>
      <w:r w:rsidR="00FB29A5" w:rsidRPr="00901A48">
        <w:rPr>
          <w:sz w:val="24"/>
          <w:szCs w:val="24"/>
        </w:rPr>
        <w:t xml:space="preserve">. </w:t>
      </w:r>
    </w:p>
    <w:p w14:paraId="3C44E9E9" w14:textId="77777777" w:rsidR="00E91D0E" w:rsidRPr="00901A48" w:rsidRDefault="00E91D0E" w:rsidP="00901A48">
      <w:pPr>
        <w:pStyle w:val="Gvdemetni0"/>
        <w:shd w:val="clear" w:color="auto" w:fill="auto"/>
        <w:tabs>
          <w:tab w:val="left" w:pos="567"/>
        </w:tabs>
        <w:spacing w:line="240" w:lineRule="auto"/>
        <w:ind w:left="567" w:right="20" w:firstLine="0"/>
        <w:rPr>
          <w:sz w:val="24"/>
          <w:szCs w:val="24"/>
        </w:rPr>
      </w:pPr>
    </w:p>
    <w:p w14:paraId="3ACE5FF8" w14:textId="201EE82D" w:rsidR="00076B49" w:rsidRPr="00901A48" w:rsidRDefault="00FA417F" w:rsidP="00901A48">
      <w:pPr>
        <w:pStyle w:val="Gvdemetni0"/>
        <w:numPr>
          <w:ilvl w:val="0"/>
          <w:numId w:val="3"/>
        </w:numPr>
        <w:shd w:val="clear" w:color="auto" w:fill="auto"/>
        <w:tabs>
          <w:tab w:val="left" w:pos="567"/>
        </w:tabs>
        <w:spacing w:after="240" w:line="240" w:lineRule="auto"/>
        <w:ind w:left="720"/>
        <w:rPr>
          <w:sz w:val="24"/>
          <w:szCs w:val="24"/>
        </w:rPr>
      </w:pPr>
      <w:r w:rsidRPr="00901A48">
        <w:rPr>
          <w:sz w:val="24"/>
          <w:szCs w:val="24"/>
        </w:rPr>
        <w:lastRenderedPageBreak/>
        <w:t xml:space="preserve">  </w:t>
      </w:r>
      <w:proofErr w:type="spellStart"/>
      <w:r w:rsidR="00E37C81" w:rsidRPr="00901A48">
        <w:rPr>
          <w:sz w:val="24"/>
          <w:szCs w:val="24"/>
        </w:rPr>
        <w:t>T</w:t>
      </w:r>
      <w:r w:rsidR="00F322A6" w:rsidRPr="00901A48">
        <w:rPr>
          <w:sz w:val="24"/>
          <w:szCs w:val="24"/>
        </w:rPr>
        <w:t>T</w:t>
      </w:r>
      <w:r w:rsidR="002A0682" w:rsidRPr="00901A48">
        <w:rPr>
          <w:sz w:val="24"/>
          <w:szCs w:val="24"/>
        </w:rPr>
        <w:t>E</w:t>
      </w:r>
      <w:proofErr w:type="spellEnd"/>
      <w:r w:rsidR="00E37C81" w:rsidRPr="00901A48">
        <w:rPr>
          <w:sz w:val="24"/>
          <w:szCs w:val="24"/>
        </w:rPr>
        <w:t xml:space="preserve"> Anlaşması Madde </w:t>
      </w:r>
      <w:proofErr w:type="gramStart"/>
      <w:r w:rsidR="00E37C81" w:rsidRPr="00901A48">
        <w:rPr>
          <w:sz w:val="24"/>
          <w:szCs w:val="24"/>
        </w:rPr>
        <w:t>2.3’e</w:t>
      </w:r>
      <w:proofErr w:type="gramEnd"/>
      <w:r w:rsidR="00E37C81" w:rsidRPr="00901A48">
        <w:rPr>
          <w:sz w:val="24"/>
          <w:szCs w:val="24"/>
        </w:rPr>
        <w:t xml:space="preserve"> halel getirmeksizin, Taraflardan biri </w:t>
      </w:r>
      <w:r w:rsidR="00ED2900" w:rsidRPr="00901A48">
        <w:rPr>
          <w:sz w:val="24"/>
          <w:szCs w:val="24"/>
        </w:rPr>
        <w:t xml:space="preserve">2. Paragrafta belirtildiği gibi </w:t>
      </w:r>
      <w:r w:rsidR="00E37C81" w:rsidRPr="00901A48">
        <w:rPr>
          <w:sz w:val="24"/>
          <w:szCs w:val="24"/>
        </w:rPr>
        <w:t>mevcut ilgili uluslararası standartlardan sapan teknik düzenlemeleri devam ettirirse</w:t>
      </w:r>
      <w:r w:rsidR="004D38DA" w:rsidRPr="00901A48">
        <w:rPr>
          <w:sz w:val="24"/>
          <w:szCs w:val="24"/>
        </w:rPr>
        <w:t xml:space="preserve">, </w:t>
      </w:r>
      <w:r w:rsidR="00432B15">
        <w:rPr>
          <w:sz w:val="24"/>
          <w:szCs w:val="24"/>
        </w:rPr>
        <w:t xml:space="preserve">ilgili </w:t>
      </w:r>
      <w:r w:rsidR="006D0634" w:rsidRPr="00901A48">
        <w:rPr>
          <w:sz w:val="24"/>
          <w:szCs w:val="24"/>
        </w:rPr>
        <w:t>Taraf</w:t>
      </w:r>
      <w:r w:rsidR="004D38DA" w:rsidRPr="00901A48">
        <w:rPr>
          <w:sz w:val="24"/>
          <w:szCs w:val="24"/>
        </w:rPr>
        <w:t>, beş yılı aşmamak kaydıyla</w:t>
      </w:r>
      <w:r w:rsidR="00D512B6" w:rsidRPr="00901A48">
        <w:rPr>
          <w:sz w:val="24"/>
          <w:szCs w:val="24"/>
        </w:rPr>
        <w:t>,</w:t>
      </w:r>
      <w:r w:rsidR="004D38DA" w:rsidRPr="00901A48">
        <w:rPr>
          <w:sz w:val="24"/>
          <w:szCs w:val="24"/>
        </w:rPr>
        <w:t xml:space="preserve"> düzenli aralıklarla</w:t>
      </w:r>
      <w:r w:rsidR="00C5495A" w:rsidRPr="00901A48">
        <w:rPr>
          <w:sz w:val="24"/>
          <w:szCs w:val="24"/>
        </w:rPr>
        <w:t xml:space="preserve">, ilgili uluslararası standarttan sapmaya neden olan durumun hala var olup olmadığının </w:t>
      </w:r>
      <w:r w:rsidR="00803E34" w:rsidRPr="00901A48">
        <w:rPr>
          <w:sz w:val="24"/>
          <w:szCs w:val="24"/>
        </w:rPr>
        <w:t xml:space="preserve">değerlendirilmesi </w:t>
      </w:r>
      <w:r w:rsidR="00D512B6" w:rsidRPr="00901A48">
        <w:rPr>
          <w:sz w:val="24"/>
          <w:szCs w:val="24"/>
        </w:rPr>
        <w:t xml:space="preserve">amacıyla </w:t>
      </w:r>
      <w:r w:rsidR="00C5495A" w:rsidRPr="00901A48">
        <w:rPr>
          <w:sz w:val="24"/>
          <w:szCs w:val="24"/>
        </w:rPr>
        <w:t>b</w:t>
      </w:r>
      <w:r w:rsidR="004D38DA" w:rsidRPr="00901A48">
        <w:rPr>
          <w:sz w:val="24"/>
          <w:szCs w:val="24"/>
        </w:rPr>
        <w:t xml:space="preserve">u teknik düzenlemeleri gözden </w:t>
      </w:r>
      <w:r w:rsidR="00803E34" w:rsidRPr="00901A48">
        <w:rPr>
          <w:sz w:val="24"/>
          <w:szCs w:val="24"/>
        </w:rPr>
        <w:t>geçirecektir</w:t>
      </w:r>
      <w:r w:rsidR="00E91D0E" w:rsidRPr="00901A48">
        <w:rPr>
          <w:sz w:val="24"/>
          <w:szCs w:val="24"/>
        </w:rPr>
        <w:t>.</w:t>
      </w:r>
      <w:r w:rsidR="00D512B6" w:rsidRPr="00901A48">
        <w:rPr>
          <w:sz w:val="24"/>
          <w:szCs w:val="24"/>
        </w:rPr>
        <w:t xml:space="preserve"> Talep edilmesi halinde, ilgili Taraf söz konusu gözden geçirmenin sonuçlarını diğer Tarafa </w:t>
      </w:r>
      <w:r w:rsidR="00803E34" w:rsidRPr="00901A48">
        <w:rPr>
          <w:sz w:val="24"/>
          <w:szCs w:val="24"/>
        </w:rPr>
        <w:t>iletecektir</w:t>
      </w:r>
      <w:r w:rsidR="00D512B6" w:rsidRPr="00901A48">
        <w:rPr>
          <w:sz w:val="24"/>
          <w:szCs w:val="24"/>
        </w:rPr>
        <w:t>.</w:t>
      </w:r>
    </w:p>
    <w:p w14:paraId="1A447C25" w14:textId="20F29258" w:rsidR="00076B49" w:rsidRPr="00901A48" w:rsidRDefault="00FA417F" w:rsidP="002743F1">
      <w:pPr>
        <w:pStyle w:val="Gvdemetni0"/>
        <w:numPr>
          <w:ilvl w:val="0"/>
          <w:numId w:val="3"/>
        </w:numPr>
        <w:shd w:val="clear" w:color="auto" w:fill="auto"/>
        <w:tabs>
          <w:tab w:val="left" w:pos="567"/>
        </w:tabs>
        <w:spacing w:line="240" w:lineRule="auto"/>
        <w:ind w:left="720"/>
        <w:rPr>
          <w:sz w:val="24"/>
          <w:szCs w:val="24"/>
        </w:rPr>
      </w:pPr>
      <w:r w:rsidRPr="00901A48">
        <w:rPr>
          <w:sz w:val="24"/>
          <w:szCs w:val="24"/>
        </w:rPr>
        <w:t xml:space="preserve">  </w:t>
      </w:r>
      <w:r w:rsidR="00E91D0E" w:rsidRPr="00901A48">
        <w:rPr>
          <w:sz w:val="24"/>
          <w:szCs w:val="24"/>
        </w:rPr>
        <w:t>Taraflar</w:t>
      </w:r>
      <w:r w:rsidR="006A2076" w:rsidRPr="00901A48">
        <w:rPr>
          <w:sz w:val="24"/>
          <w:szCs w:val="24"/>
        </w:rPr>
        <w:t>,</w:t>
      </w:r>
      <w:r w:rsidR="00E91D0E" w:rsidRPr="00901A48">
        <w:rPr>
          <w:sz w:val="24"/>
          <w:szCs w:val="24"/>
        </w:rPr>
        <w:t xml:space="preserve"> standart koyucu kuruluşlarını</w:t>
      </w:r>
      <w:r w:rsidR="001B0B3C" w:rsidRPr="00901A48">
        <w:rPr>
          <w:sz w:val="24"/>
          <w:szCs w:val="24"/>
        </w:rPr>
        <w:t>,</w:t>
      </w:r>
      <w:r w:rsidR="00E91D0E" w:rsidRPr="00901A48">
        <w:rPr>
          <w:sz w:val="24"/>
          <w:szCs w:val="24"/>
        </w:rPr>
        <w:t xml:space="preserve"> </w:t>
      </w:r>
      <w:r w:rsidR="00B816B8" w:rsidRPr="00901A48">
        <w:rPr>
          <w:sz w:val="24"/>
          <w:szCs w:val="24"/>
        </w:rPr>
        <w:t xml:space="preserve">ISO, </w:t>
      </w:r>
      <w:proofErr w:type="spellStart"/>
      <w:r w:rsidR="00B816B8" w:rsidRPr="00901A48">
        <w:rPr>
          <w:sz w:val="24"/>
          <w:szCs w:val="24"/>
        </w:rPr>
        <w:t>IEC</w:t>
      </w:r>
      <w:proofErr w:type="spellEnd"/>
      <w:r w:rsidR="00B816B8" w:rsidRPr="00901A48">
        <w:rPr>
          <w:sz w:val="24"/>
          <w:szCs w:val="24"/>
        </w:rPr>
        <w:t xml:space="preserve"> ve </w:t>
      </w:r>
      <w:proofErr w:type="spellStart"/>
      <w:r w:rsidR="00B816B8" w:rsidRPr="00901A48">
        <w:rPr>
          <w:sz w:val="24"/>
          <w:szCs w:val="24"/>
        </w:rPr>
        <w:t>ITU</w:t>
      </w:r>
      <w:proofErr w:type="spellEnd"/>
      <w:r w:rsidR="006A2076" w:rsidRPr="00901A48">
        <w:rPr>
          <w:sz w:val="24"/>
          <w:szCs w:val="24"/>
        </w:rPr>
        <w:t xml:space="preserve"> bünyesinde</w:t>
      </w:r>
      <w:r w:rsidR="00B816B8" w:rsidRPr="00901A48">
        <w:rPr>
          <w:sz w:val="24"/>
          <w:szCs w:val="24"/>
        </w:rPr>
        <w:t xml:space="preserve"> uluslararası standartların geliştirilmesinde görev </w:t>
      </w:r>
      <w:r w:rsidR="001B0B3C" w:rsidRPr="00901A48">
        <w:rPr>
          <w:sz w:val="24"/>
          <w:szCs w:val="24"/>
        </w:rPr>
        <w:t xml:space="preserve">alınması </w:t>
      </w:r>
      <w:r w:rsidR="00B816B8" w:rsidRPr="00901A48">
        <w:rPr>
          <w:sz w:val="24"/>
          <w:szCs w:val="24"/>
        </w:rPr>
        <w:t xml:space="preserve">ve </w:t>
      </w:r>
      <w:r w:rsidR="007A54D7" w:rsidRPr="00901A48">
        <w:rPr>
          <w:sz w:val="24"/>
          <w:szCs w:val="24"/>
        </w:rPr>
        <w:t xml:space="preserve">ortak yaklaşımlar oluşturulmasını </w:t>
      </w:r>
      <w:proofErr w:type="spellStart"/>
      <w:r w:rsidR="007A54D7" w:rsidRPr="00901A48">
        <w:rPr>
          <w:sz w:val="24"/>
          <w:szCs w:val="24"/>
        </w:rPr>
        <w:t>teminen</w:t>
      </w:r>
      <w:proofErr w:type="spellEnd"/>
      <w:r w:rsidR="007A54D7" w:rsidRPr="00901A48">
        <w:rPr>
          <w:sz w:val="24"/>
          <w:szCs w:val="24"/>
        </w:rPr>
        <w:t xml:space="preserve"> </w:t>
      </w:r>
      <w:r w:rsidR="00B816B8" w:rsidRPr="00901A48">
        <w:rPr>
          <w:sz w:val="24"/>
          <w:szCs w:val="24"/>
        </w:rPr>
        <w:t xml:space="preserve">bu uluslararası standart koyucu kuruluşlar </w:t>
      </w:r>
      <w:r w:rsidR="00206031" w:rsidRPr="00901A48">
        <w:rPr>
          <w:sz w:val="24"/>
          <w:szCs w:val="24"/>
        </w:rPr>
        <w:t>çerçevesinde</w:t>
      </w:r>
      <w:r w:rsidR="005C49B3" w:rsidRPr="00901A48">
        <w:rPr>
          <w:sz w:val="24"/>
          <w:szCs w:val="24"/>
        </w:rPr>
        <w:t xml:space="preserve"> </w:t>
      </w:r>
      <w:r w:rsidR="006A2076" w:rsidRPr="00901A48">
        <w:rPr>
          <w:sz w:val="24"/>
          <w:szCs w:val="24"/>
        </w:rPr>
        <w:t xml:space="preserve">istişarelerde </w:t>
      </w:r>
      <w:r w:rsidR="001B0B3C" w:rsidRPr="00901A48">
        <w:rPr>
          <w:sz w:val="24"/>
          <w:szCs w:val="24"/>
        </w:rPr>
        <w:t>bulunmaları</w:t>
      </w:r>
      <w:r w:rsidR="00B816B8" w:rsidRPr="00901A48">
        <w:rPr>
          <w:sz w:val="24"/>
          <w:szCs w:val="24"/>
        </w:rPr>
        <w:t xml:space="preserve"> </w:t>
      </w:r>
      <w:r w:rsidR="005C49B3" w:rsidRPr="00901A48">
        <w:rPr>
          <w:sz w:val="24"/>
          <w:szCs w:val="24"/>
        </w:rPr>
        <w:t xml:space="preserve">için teşvik </w:t>
      </w:r>
      <w:r w:rsidR="001B0B3C" w:rsidRPr="00901A48">
        <w:rPr>
          <w:sz w:val="24"/>
          <w:szCs w:val="24"/>
        </w:rPr>
        <w:t>edeceklerdir</w:t>
      </w:r>
      <w:r w:rsidR="005C49B3" w:rsidRPr="00901A48">
        <w:rPr>
          <w:sz w:val="24"/>
          <w:szCs w:val="24"/>
        </w:rPr>
        <w:t>.</w:t>
      </w:r>
    </w:p>
    <w:p w14:paraId="505B631E" w14:textId="77777777" w:rsidR="00076B49" w:rsidRPr="00901A48" w:rsidRDefault="00076B49" w:rsidP="002743F1">
      <w:pPr>
        <w:pStyle w:val="Gvdemetni0"/>
        <w:shd w:val="clear" w:color="auto" w:fill="auto"/>
        <w:tabs>
          <w:tab w:val="left" w:pos="693"/>
        </w:tabs>
        <w:spacing w:line="240" w:lineRule="auto"/>
        <w:ind w:left="720" w:right="20" w:firstLine="0"/>
        <w:rPr>
          <w:sz w:val="24"/>
          <w:szCs w:val="24"/>
        </w:rPr>
      </w:pPr>
    </w:p>
    <w:p w14:paraId="014A7BD8" w14:textId="77777777" w:rsidR="00FA417F" w:rsidRPr="00901A48" w:rsidRDefault="00AB14B5" w:rsidP="00901A48">
      <w:pPr>
        <w:pStyle w:val="Gvdemetni20"/>
        <w:shd w:val="clear" w:color="auto" w:fill="auto"/>
        <w:tabs>
          <w:tab w:val="left" w:pos="9072"/>
        </w:tabs>
        <w:spacing w:after="0" w:line="240" w:lineRule="auto"/>
        <w:rPr>
          <w:rStyle w:val="Gvdemetni211ptKalnDeiltalik0ptbolukbraklyor"/>
          <w:i w:val="0"/>
          <w:sz w:val="24"/>
          <w:szCs w:val="24"/>
          <w:lang w:val="tr-TR"/>
        </w:rPr>
      </w:pPr>
      <w:r w:rsidRPr="00901A48">
        <w:rPr>
          <w:rStyle w:val="Gvdemetni211ptKalnDeiltalik0ptbolukbraklyor"/>
          <w:b/>
          <w:i w:val="0"/>
          <w:sz w:val="24"/>
          <w:szCs w:val="24"/>
          <w:lang w:val="tr-TR"/>
        </w:rPr>
        <w:t>Madde</w:t>
      </w:r>
      <w:r w:rsidR="00076B49" w:rsidRPr="00901A48">
        <w:rPr>
          <w:rStyle w:val="Gvdemetni211ptKalnDeiltalik0ptbolukbraklyor"/>
          <w:b/>
          <w:i w:val="0"/>
          <w:sz w:val="24"/>
          <w:szCs w:val="24"/>
          <w:lang w:val="tr-TR"/>
        </w:rPr>
        <w:t xml:space="preserve"> 3</w:t>
      </w:r>
      <w:r w:rsidR="00076B49" w:rsidRPr="00901A48">
        <w:rPr>
          <w:rStyle w:val="Gvdemetni211ptKalnDeiltalik0ptbolukbraklyor"/>
          <w:i w:val="0"/>
          <w:sz w:val="24"/>
          <w:szCs w:val="24"/>
          <w:lang w:val="tr-TR"/>
        </w:rPr>
        <w:t xml:space="preserve"> </w:t>
      </w:r>
    </w:p>
    <w:p w14:paraId="27777BAF" w14:textId="217DCAB0" w:rsidR="00076B49" w:rsidRDefault="006A2076" w:rsidP="00901A48">
      <w:pPr>
        <w:pStyle w:val="Gvdemetni20"/>
        <w:shd w:val="clear" w:color="auto" w:fill="auto"/>
        <w:tabs>
          <w:tab w:val="left" w:pos="9072"/>
        </w:tabs>
        <w:spacing w:after="0" w:line="240" w:lineRule="auto"/>
        <w:rPr>
          <w:sz w:val="24"/>
          <w:szCs w:val="24"/>
        </w:rPr>
      </w:pPr>
      <w:r w:rsidRPr="00901A48">
        <w:rPr>
          <w:sz w:val="24"/>
          <w:szCs w:val="24"/>
        </w:rPr>
        <w:t>Yenilikçilik</w:t>
      </w:r>
    </w:p>
    <w:p w14:paraId="00BAF5BF" w14:textId="77777777" w:rsidR="00901A48" w:rsidRPr="00901A48" w:rsidRDefault="00901A48" w:rsidP="00901A48">
      <w:pPr>
        <w:pStyle w:val="Gvdemetni20"/>
        <w:shd w:val="clear" w:color="auto" w:fill="auto"/>
        <w:tabs>
          <w:tab w:val="left" w:pos="9072"/>
        </w:tabs>
        <w:spacing w:after="0" w:line="240" w:lineRule="auto"/>
        <w:rPr>
          <w:b w:val="0"/>
          <w:bCs w:val="0"/>
          <w:iCs/>
          <w:color w:val="000000"/>
          <w:spacing w:val="-2"/>
          <w:sz w:val="24"/>
          <w:szCs w:val="24"/>
          <w:shd w:val="clear" w:color="auto" w:fill="FFFFFF"/>
        </w:rPr>
      </w:pPr>
    </w:p>
    <w:p w14:paraId="69935FB4" w14:textId="77777777" w:rsidR="00FA417F" w:rsidRPr="00901A48" w:rsidRDefault="00FA417F" w:rsidP="00901A48">
      <w:pPr>
        <w:pStyle w:val="Gvdemetni0"/>
        <w:numPr>
          <w:ilvl w:val="0"/>
          <w:numId w:val="4"/>
        </w:numPr>
        <w:shd w:val="clear" w:color="auto" w:fill="auto"/>
        <w:tabs>
          <w:tab w:val="left" w:pos="567"/>
        </w:tabs>
        <w:spacing w:after="240" w:line="240" w:lineRule="auto"/>
        <w:ind w:left="720"/>
        <w:rPr>
          <w:sz w:val="24"/>
          <w:szCs w:val="24"/>
        </w:rPr>
      </w:pPr>
      <w:r w:rsidRPr="00901A48">
        <w:rPr>
          <w:sz w:val="24"/>
          <w:szCs w:val="24"/>
        </w:rPr>
        <w:t xml:space="preserve">  </w:t>
      </w:r>
      <w:r w:rsidR="00AB14B5" w:rsidRPr="00901A48">
        <w:rPr>
          <w:sz w:val="24"/>
          <w:szCs w:val="24"/>
        </w:rPr>
        <w:t xml:space="preserve">Taraflar </w:t>
      </w:r>
      <w:r w:rsidR="0083434E" w:rsidRPr="00901A48">
        <w:rPr>
          <w:sz w:val="24"/>
          <w:szCs w:val="24"/>
        </w:rPr>
        <w:t xml:space="preserve">henüz </w:t>
      </w:r>
      <w:r w:rsidR="00E42C16" w:rsidRPr="00901A48">
        <w:rPr>
          <w:sz w:val="24"/>
          <w:szCs w:val="24"/>
        </w:rPr>
        <w:t xml:space="preserve">düzenlenmemiş yeni bir teknoloji ya da yeni bir özellik içermesi </w:t>
      </w:r>
      <w:r w:rsidR="00454041" w:rsidRPr="00901A48">
        <w:rPr>
          <w:sz w:val="24"/>
          <w:szCs w:val="24"/>
        </w:rPr>
        <w:t xml:space="preserve">gerekçesiyle </w:t>
      </w:r>
      <w:r w:rsidR="00E21B8F" w:rsidRPr="00901A48">
        <w:rPr>
          <w:sz w:val="24"/>
          <w:szCs w:val="24"/>
        </w:rPr>
        <w:t xml:space="preserve">bir ürünün </w:t>
      </w:r>
      <w:r w:rsidR="00466806" w:rsidRPr="00901A48">
        <w:rPr>
          <w:sz w:val="24"/>
          <w:szCs w:val="24"/>
        </w:rPr>
        <w:t xml:space="preserve">kendi </w:t>
      </w:r>
      <w:r w:rsidR="00E21B8F" w:rsidRPr="00901A48">
        <w:rPr>
          <w:sz w:val="24"/>
          <w:szCs w:val="24"/>
        </w:rPr>
        <w:t>piyasa</w:t>
      </w:r>
      <w:r w:rsidR="00E42C16" w:rsidRPr="00901A48">
        <w:rPr>
          <w:sz w:val="24"/>
          <w:szCs w:val="24"/>
        </w:rPr>
        <w:t>sına</w:t>
      </w:r>
      <w:r w:rsidR="00E21B8F" w:rsidRPr="00901A48">
        <w:rPr>
          <w:sz w:val="24"/>
          <w:szCs w:val="24"/>
        </w:rPr>
        <w:t xml:space="preserve"> arzını </w:t>
      </w:r>
      <w:r w:rsidR="009441E5" w:rsidRPr="00901A48">
        <w:rPr>
          <w:sz w:val="24"/>
          <w:szCs w:val="24"/>
        </w:rPr>
        <w:t xml:space="preserve">önlemeyecek </w:t>
      </w:r>
      <w:r w:rsidR="00E21B8F" w:rsidRPr="00901A48">
        <w:rPr>
          <w:sz w:val="24"/>
          <w:szCs w:val="24"/>
        </w:rPr>
        <w:t xml:space="preserve">ve gereksiz olarak </w:t>
      </w:r>
      <w:r w:rsidR="009441E5" w:rsidRPr="00901A48">
        <w:rPr>
          <w:sz w:val="24"/>
          <w:szCs w:val="24"/>
        </w:rPr>
        <w:t>ertelemeyecektir</w:t>
      </w:r>
      <w:r w:rsidR="00E21B8F" w:rsidRPr="00901A48">
        <w:rPr>
          <w:sz w:val="24"/>
          <w:szCs w:val="24"/>
        </w:rPr>
        <w:t xml:space="preserve">. </w:t>
      </w:r>
    </w:p>
    <w:p w14:paraId="1B2824FA" w14:textId="696A71F8" w:rsidR="00454041" w:rsidRPr="00901A48" w:rsidRDefault="00FA417F" w:rsidP="00901A48">
      <w:pPr>
        <w:pStyle w:val="Gvdemetni0"/>
        <w:numPr>
          <w:ilvl w:val="0"/>
          <w:numId w:val="4"/>
        </w:numPr>
        <w:shd w:val="clear" w:color="auto" w:fill="auto"/>
        <w:tabs>
          <w:tab w:val="left" w:pos="567"/>
        </w:tabs>
        <w:spacing w:after="240" w:line="240" w:lineRule="auto"/>
        <w:ind w:left="720"/>
        <w:rPr>
          <w:sz w:val="24"/>
          <w:szCs w:val="24"/>
        </w:rPr>
      </w:pPr>
      <w:r w:rsidRPr="00901A48">
        <w:rPr>
          <w:sz w:val="24"/>
          <w:szCs w:val="24"/>
        </w:rPr>
        <w:t xml:space="preserve">  </w:t>
      </w:r>
      <w:r w:rsidR="00F71A53" w:rsidRPr="00901A48">
        <w:rPr>
          <w:sz w:val="24"/>
          <w:szCs w:val="24"/>
        </w:rPr>
        <w:t xml:space="preserve">Paragraf 1, </w:t>
      </w:r>
      <w:r w:rsidR="00E31C8F" w:rsidRPr="00901A48">
        <w:rPr>
          <w:sz w:val="24"/>
          <w:szCs w:val="24"/>
        </w:rPr>
        <w:t xml:space="preserve">tedarikçinin </w:t>
      </w:r>
      <w:r w:rsidR="00F71A53" w:rsidRPr="00901A48">
        <w:rPr>
          <w:sz w:val="24"/>
          <w:szCs w:val="24"/>
        </w:rPr>
        <w:t>endişelerine</w:t>
      </w:r>
      <w:r w:rsidR="00E31C8F" w:rsidRPr="00901A48">
        <w:rPr>
          <w:sz w:val="24"/>
          <w:szCs w:val="24"/>
        </w:rPr>
        <w:t xml:space="preserve"> dönük</w:t>
      </w:r>
      <w:r w:rsidR="00576434" w:rsidRPr="00901A48">
        <w:rPr>
          <w:sz w:val="24"/>
          <w:szCs w:val="24"/>
        </w:rPr>
        <w:t xml:space="preserve"> </w:t>
      </w:r>
      <w:r w:rsidR="00E31C8F" w:rsidRPr="00901A48">
        <w:rPr>
          <w:sz w:val="24"/>
          <w:szCs w:val="24"/>
        </w:rPr>
        <w:t xml:space="preserve">usulünce </w:t>
      </w:r>
      <w:r w:rsidR="00576434" w:rsidRPr="00901A48">
        <w:rPr>
          <w:sz w:val="24"/>
          <w:szCs w:val="24"/>
        </w:rPr>
        <w:t xml:space="preserve">doğruluğu kanıtlanmış </w:t>
      </w:r>
      <w:r w:rsidR="00490CF2" w:rsidRPr="00901A48">
        <w:rPr>
          <w:sz w:val="24"/>
          <w:szCs w:val="24"/>
        </w:rPr>
        <w:t>hususlar</w:t>
      </w:r>
      <w:r w:rsidR="00E31C8F" w:rsidRPr="00901A48">
        <w:rPr>
          <w:sz w:val="24"/>
          <w:szCs w:val="24"/>
        </w:rPr>
        <w:t xml:space="preserve"> ortaya konulmuşsa</w:t>
      </w:r>
      <w:r w:rsidR="00490CF2" w:rsidRPr="00901A48">
        <w:rPr>
          <w:sz w:val="24"/>
          <w:szCs w:val="24"/>
        </w:rPr>
        <w:t xml:space="preserve">, </w:t>
      </w:r>
      <w:r w:rsidR="00E31C8F" w:rsidRPr="00901A48">
        <w:rPr>
          <w:sz w:val="24"/>
          <w:szCs w:val="24"/>
        </w:rPr>
        <w:t xml:space="preserve">yeni bir teknoloji veya yeni bir özelliğin </w:t>
      </w:r>
      <w:proofErr w:type="spellStart"/>
      <w:r w:rsidR="00E31C8F" w:rsidRPr="00901A48">
        <w:rPr>
          <w:sz w:val="24"/>
          <w:szCs w:val="24"/>
        </w:rPr>
        <w:t>TTE</w:t>
      </w:r>
      <w:proofErr w:type="spellEnd"/>
      <w:r w:rsidR="00E31C8F" w:rsidRPr="00901A48">
        <w:rPr>
          <w:sz w:val="24"/>
          <w:szCs w:val="24"/>
        </w:rPr>
        <w:t xml:space="preserve"> Anlaşmasının </w:t>
      </w:r>
      <w:proofErr w:type="gramStart"/>
      <w:r w:rsidR="00E31C8F" w:rsidRPr="00901A48">
        <w:rPr>
          <w:sz w:val="24"/>
          <w:szCs w:val="24"/>
        </w:rPr>
        <w:t>2.2</w:t>
      </w:r>
      <w:proofErr w:type="gramEnd"/>
      <w:r w:rsidR="00E31C8F" w:rsidRPr="00901A48">
        <w:rPr>
          <w:sz w:val="24"/>
          <w:szCs w:val="24"/>
        </w:rPr>
        <w:t xml:space="preserve">. Maddesi kapsamında listelendiği üzere, güvenlik, </w:t>
      </w:r>
      <w:proofErr w:type="spellStart"/>
      <w:r w:rsidR="00F71A53" w:rsidRPr="00901A48">
        <w:rPr>
          <w:sz w:val="24"/>
          <w:szCs w:val="24"/>
        </w:rPr>
        <w:t>EMC</w:t>
      </w:r>
      <w:proofErr w:type="spellEnd"/>
      <w:r w:rsidR="00E31C8F" w:rsidRPr="00901A48">
        <w:rPr>
          <w:sz w:val="24"/>
          <w:szCs w:val="24"/>
        </w:rPr>
        <w:t xml:space="preserve"> ve</w:t>
      </w:r>
      <w:r w:rsidR="00863BC3">
        <w:rPr>
          <w:sz w:val="24"/>
          <w:szCs w:val="24"/>
        </w:rPr>
        <w:t>ya</w:t>
      </w:r>
      <w:r w:rsidR="00E31C8F" w:rsidRPr="00901A48">
        <w:rPr>
          <w:sz w:val="24"/>
          <w:szCs w:val="24"/>
        </w:rPr>
        <w:t xml:space="preserve"> diğer meşru amaçlara yönelik risk oluşturmaması konusunda ithalatçı Tarafın kanıt talep etme hakkına halel </w:t>
      </w:r>
      <w:r w:rsidR="00F71A53" w:rsidRPr="00901A48">
        <w:rPr>
          <w:sz w:val="24"/>
          <w:szCs w:val="24"/>
        </w:rPr>
        <w:t>getirmeyecektir</w:t>
      </w:r>
      <w:r w:rsidR="00E31C8F" w:rsidRPr="00901A48">
        <w:rPr>
          <w:sz w:val="24"/>
          <w:szCs w:val="24"/>
        </w:rPr>
        <w:t>.</w:t>
      </w:r>
    </w:p>
    <w:p w14:paraId="6E1F560C" w14:textId="6AD9DD5D" w:rsidR="00076B49" w:rsidRPr="001B1116" w:rsidRDefault="00FA417F" w:rsidP="001B1116">
      <w:pPr>
        <w:pStyle w:val="Gvdemetni20"/>
        <w:shd w:val="clear" w:color="auto" w:fill="auto"/>
        <w:tabs>
          <w:tab w:val="left" w:pos="9072"/>
        </w:tabs>
        <w:spacing w:after="0" w:line="240" w:lineRule="auto"/>
        <w:rPr>
          <w:rStyle w:val="Gvdemetni211ptKalnDeiltalik0ptbolukbraklyor"/>
          <w:sz w:val="24"/>
          <w:szCs w:val="24"/>
          <w:lang w:val="tr-TR"/>
        </w:rPr>
      </w:pPr>
      <w:r w:rsidRPr="001B1116">
        <w:rPr>
          <w:rStyle w:val="Gvdemetni211ptKalnDeiltalik0ptbolukbraklyor"/>
          <w:b/>
          <w:i w:val="0"/>
          <w:sz w:val="24"/>
          <w:szCs w:val="24"/>
          <w:lang w:val="tr-TR"/>
        </w:rPr>
        <w:t>M</w:t>
      </w:r>
      <w:r w:rsidR="00901A48" w:rsidRPr="001B1116">
        <w:rPr>
          <w:rStyle w:val="Gvdemetni211ptKalnDeiltalik0ptbolukbraklyor"/>
          <w:b/>
          <w:i w:val="0"/>
          <w:sz w:val="24"/>
          <w:szCs w:val="24"/>
          <w:lang w:val="tr-TR"/>
        </w:rPr>
        <w:t>adde</w:t>
      </w:r>
      <w:r w:rsidR="00076B49" w:rsidRPr="001B1116">
        <w:rPr>
          <w:rStyle w:val="Gvdemetni211ptKalnDeiltalik0ptbolukbraklyor"/>
          <w:b/>
          <w:i w:val="0"/>
          <w:sz w:val="24"/>
          <w:szCs w:val="24"/>
          <w:lang w:val="tr-TR"/>
        </w:rPr>
        <w:t xml:space="preserve"> 4</w:t>
      </w:r>
    </w:p>
    <w:p w14:paraId="4334F249" w14:textId="77777777" w:rsidR="00076B49" w:rsidRDefault="00A4564A" w:rsidP="001B1116">
      <w:pPr>
        <w:pStyle w:val="Gvdemetni20"/>
        <w:shd w:val="clear" w:color="auto" w:fill="auto"/>
        <w:tabs>
          <w:tab w:val="left" w:pos="9072"/>
        </w:tabs>
        <w:spacing w:after="0" w:line="240" w:lineRule="auto"/>
        <w:rPr>
          <w:rStyle w:val="Gvdemetni211ptKalnDeiltalik0ptbolukbraklyor"/>
          <w:b/>
          <w:i w:val="0"/>
          <w:sz w:val="24"/>
          <w:szCs w:val="24"/>
          <w:lang w:val="tr-TR"/>
        </w:rPr>
      </w:pPr>
      <w:bookmarkStart w:id="1" w:name="bookmark1"/>
      <w:r w:rsidRPr="001B1116">
        <w:rPr>
          <w:rStyle w:val="Gvdemetni211ptKalnDeiltalik0ptbolukbraklyor"/>
          <w:b/>
          <w:i w:val="0"/>
          <w:sz w:val="24"/>
          <w:szCs w:val="24"/>
          <w:lang w:val="tr-TR"/>
        </w:rPr>
        <w:t>Uygunluk Değerlendirme Prosedürleri</w:t>
      </w:r>
      <w:bookmarkEnd w:id="1"/>
    </w:p>
    <w:p w14:paraId="4313AE52" w14:textId="77777777" w:rsidR="001B1116" w:rsidRPr="001B1116" w:rsidRDefault="001B1116" w:rsidP="001B1116">
      <w:pPr>
        <w:pStyle w:val="Gvdemetni20"/>
        <w:shd w:val="clear" w:color="auto" w:fill="auto"/>
        <w:tabs>
          <w:tab w:val="left" w:pos="9072"/>
        </w:tabs>
        <w:spacing w:after="0" w:line="240" w:lineRule="auto"/>
        <w:rPr>
          <w:rStyle w:val="Gvdemetni211ptKalnDeiltalik0ptbolukbraklyor"/>
          <w:b/>
          <w:i w:val="0"/>
          <w:sz w:val="24"/>
          <w:szCs w:val="24"/>
          <w:lang w:val="tr-TR"/>
        </w:rPr>
      </w:pPr>
    </w:p>
    <w:p w14:paraId="65886B94" w14:textId="0C347C25" w:rsidR="00FA417F" w:rsidRPr="00901A48" w:rsidRDefault="00FA417F" w:rsidP="00901A48">
      <w:pPr>
        <w:pStyle w:val="Gvdemetni0"/>
        <w:numPr>
          <w:ilvl w:val="0"/>
          <w:numId w:val="5"/>
        </w:numPr>
        <w:shd w:val="clear" w:color="auto" w:fill="auto"/>
        <w:tabs>
          <w:tab w:val="left" w:pos="567"/>
        </w:tabs>
        <w:spacing w:after="240" w:line="240" w:lineRule="auto"/>
        <w:ind w:left="720"/>
        <w:rPr>
          <w:sz w:val="24"/>
          <w:szCs w:val="24"/>
        </w:rPr>
      </w:pPr>
      <w:r w:rsidRPr="00901A48">
        <w:rPr>
          <w:b/>
          <w:bCs/>
          <w:sz w:val="24"/>
          <w:szCs w:val="24"/>
        </w:rPr>
        <w:t xml:space="preserve">  </w:t>
      </w:r>
      <w:r w:rsidR="00F15A3A" w:rsidRPr="00901A48">
        <w:rPr>
          <w:sz w:val="24"/>
          <w:szCs w:val="24"/>
        </w:rPr>
        <w:t xml:space="preserve">Taraflar </w:t>
      </w:r>
      <w:r w:rsidR="005D2B17" w:rsidRPr="00901A48">
        <w:rPr>
          <w:sz w:val="24"/>
          <w:szCs w:val="24"/>
        </w:rPr>
        <w:t xml:space="preserve">diğer </w:t>
      </w:r>
      <w:r w:rsidR="0053713E" w:rsidRPr="00901A48">
        <w:rPr>
          <w:sz w:val="24"/>
          <w:szCs w:val="24"/>
        </w:rPr>
        <w:t>T</w:t>
      </w:r>
      <w:r w:rsidR="005D2B17" w:rsidRPr="00901A48">
        <w:rPr>
          <w:sz w:val="24"/>
          <w:szCs w:val="24"/>
        </w:rPr>
        <w:t xml:space="preserve">arafla ticareti önleyici gereksiz engeller </w:t>
      </w:r>
      <w:r w:rsidR="00B10DF3" w:rsidRPr="00901A48">
        <w:rPr>
          <w:sz w:val="24"/>
          <w:szCs w:val="24"/>
        </w:rPr>
        <w:t>yarat</w:t>
      </w:r>
      <w:r w:rsidR="000515D9" w:rsidRPr="00901A48">
        <w:rPr>
          <w:sz w:val="24"/>
          <w:szCs w:val="24"/>
        </w:rPr>
        <w:t>mak amacıyla</w:t>
      </w:r>
      <w:r w:rsidR="00B10DF3" w:rsidRPr="00901A48">
        <w:rPr>
          <w:sz w:val="24"/>
          <w:szCs w:val="24"/>
        </w:rPr>
        <w:t xml:space="preserve"> </w:t>
      </w:r>
      <w:r w:rsidR="00863BC3">
        <w:rPr>
          <w:sz w:val="24"/>
          <w:szCs w:val="24"/>
        </w:rPr>
        <w:t xml:space="preserve">veya bu sonucu doğurabilecek </w:t>
      </w:r>
      <w:r w:rsidR="00B10DF3" w:rsidRPr="00901A48">
        <w:rPr>
          <w:sz w:val="24"/>
          <w:szCs w:val="24"/>
        </w:rPr>
        <w:t xml:space="preserve">uygunluk değerlendirme </w:t>
      </w:r>
      <w:proofErr w:type="gramStart"/>
      <w:r w:rsidR="00B10DF3" w:rsidRPr="00901A48">
        <w:rPr>
          <w:sz w:val="24"/>
          <w:szCs w:val="24"/>
        </w:rPr>
        <w:t>prosedürleri</w:t>
      </w:r>
      <w:proofErr w:type="gramEnd"/>
      <w:r w:rsidRPr="00901A48">
        <w:rPr>
          <w:sz w:val="24"/>
          <w:szCs w:val="24"/>
        </w:rPr>
        <w:t xml:space="preserve"> </w:t>
      </w:r>
      <w:r w:rsidR="009654B9" w:rsidRPr="00901A48">
        <w:rPr>
          <w:sz w:val="24"/>
          <w:szCs w:val="24"/>
        </w:rPr>
        <w:t>hazırlamayacak, kabul etmeyecek ve</w:t>
      </w:r>
      <w:r w:rsidR="00863BC3">
        <w:rPr>
          <w:sz w:val="24"/>
          <w:szCs w:val="24"/>
        </w:rPr>
        <w:t>ya</w:t>
      </w:r>
      <w:r w:rsidR="009654B9" w:rsidRPr="00901A48">
        <w:rPr>
          <w:sz w:val="24"/>
          <w:szCs w:val="24"/>
        </w:rPr>
        <w:t xml:space="preserve"> uygulamayacaklardır</w:t>
      </w:r>
      <w:r w:rsidR="00B63268" w:rsidRPr="00901A48">
        <w:rPr>
          <w:sz w:val="24"/>
          <w:szCs w:val="24"/>
        </w:rPr>
        <w:t>.</w:t>
      </w:r>
      <w:r w:rsidR="00D706EE" w:rsidRPr="00901A48">
        <w:rPr>
          <w:sz w:val="24"/>
          <w:szCs w:val="24"/>
        </w:rPr>
        <w:t xml:space="preserve"> </w:t>
      </w:r>
      <w:proofErr w:type="gramStart"/>
      <w:r w:rsidR="00004735" w:rsidRPr="00901A48">
        <w:rPr>
          <w:sz w:val="24"/>
          <w:szCs w:val="24"/>
        </w:rPr>
        <w:t>İlke</w:t>
      </w:r>
      <w:r w:rsidR="009654B9" w:rsidRPr="00901A48">
        <w:rPr>
          <w:sz w:val="24"/>
          <w:szCs w:val="24"/>
        </w:rPr>
        <w:t>sel</w:t>
      </w:r>
      <w:r w:rsidR="00004735" w:rsidRPr="00901A48">
        <w:rPr>
          <w:sz w:val="24"/>
          <w:szCs w:val="24"/>
        </w:rPr>
        <w:t xml:space="preserve"> olarak, Taraflar </w:t>
      </w:r>
      <w:r w:rsidR="00C34C37" w:rsidRPr="00901A48">
        <w:rPr>
          <w:sz w:val="24"/>
          <w:szCs w:val="24"/>
        </w:rPr>
        <w:t xml:space="preserve">kapsanan ürünlerin </w:t>
      </w:r>
      <w:r w:rsidR="006B772A" w:rsidRPr="00901A48">
        <w:rPr>
          <w:sz w:val="24"/>
          <w:szCs w:val="24"/>
        </w:rPr>
        <w:t>güvenlik ve/veya</w:t>
      </w:r>
      <w:r w:rsidR="00EF4D28" w:rsidRPr="00901A48">
        <w:rPr>
          <w:sz w:val="24"/>
          <w:szCs w:val="24"/>
        </w:rPr>
        <w:t xml:space="preserve"> </w:t>
      </w:r>
      <w:proofErr w:type="spellStart"/>
      <w:r w:rsidR="009654B9" w:rsidRPr="00901A48">
        <w:rPr>
          <w:sz w:val="24"/>
          <w:szCs w:val="24"/>
        </w:rPr>
        <w:t>EMC’ye</w:t>
      </w:r>
      <w:proofErr w:type="spellEnd"/>
      <w:r w:rsidR="005E56E9" w:rsidRPr="00901A48">
        <w:rPr>
          <w:sz w:val="24"/>
          <w:szCs w:val="24"/>
        </w:rPr>
        <w:t xml:space="preserve"> ilişkin</w:t>
      </w:r>
      <w:r w:rsidR="00EF4D28" w:rsidRPr="00901A48">
        <w:rPr>
          <w:sz w:val="24"/>
          <w:szCs w:val="24"/>
        </w:rPr>
        <w:t xml:space="preserve"> </w:t>
      </w:r>
      <w:r w:rsidR="00004735" w:rsidRPr="00901A48">
        <w:rPr>
          <w:sz w:val="24"/>
          <w:szCs w:val="24"/>
        </w:rPr>
        <w:t>geçerli teknik düzenlemeler</w:t>
      </w:r>
      <w:r w:rsidR="006B772A" w:rsidRPr="00901A48">
        <w:rPr>
          <w:sz w:val="24"/>
          <w:szCs w:val="24"/>
        </w:rPr>
        <w:t xml:space="preserve">le </w:t>
      </w:r>
      <w:r w:rsidR="009654B9" w:rsidRPr="00901A48">
        <w:rPr>
          <w:sz w:val="24"/>
          <w:szCs w:val="24"/>
        </w:rPr>
        <w:t xml:space="preserve">uyumlu olduğunu </w:t>
      </w:r>
      <w:r w:rsidR="005E56E9" w:rsidRPr="00901A48">
        <w:rPr>
          <w:sz w:val="24"/>
          <w:szCs w:val="24"/>
        </w:rPr>
        <w:t>ispatlayacak</w:t>
      </w:r>
      <w:r w:rsidR="00004735" w:rsidRPr="00901A48">
        <w:rPr>
          <w:sz w:val="24"/>
          <w:szCs w:val="24"/>
        </w:rPr>
        <w:t xml:space="preserve"> </w:t>
      </w:r>
      <w:r w:rsidR="00C34C37" w:rsidRPr="00901A48">
        <w:rPr>
          <w:sz w:val="24"/>
          <w:szCs w:val="24"/>
        </w:rPr>
        <w:t xml:space="preserve">üçüncü tarafların </w:t>
      </w:r>
      <w:r w:rsidR="00004735" w:rsidRPr="00901A48">
        <w:rPr>
          <w:sz w:val="24"/>
          <w:szCs w:val="24"/>
        </w:rPr>
        <w:t>zorunlu uygunluk değerlendirmesi</w:t>
      </w:r>
      <w:r w:rsidR="00C34C37" w:rsidRPr="00901A48">
        <w:rPr>
          <w:sz w:val="24"/>
          <w:szCs w:val="24"/>
        </w:rPr>
        <w:t>ni</w:t>
      </w:r>
      <w:r w:rsidR="00004735" w:rsidRPr="00901A48">
        <w:rPr>
          <w:sz w:val="24"/>
          <w:szCs w:val="24"/>
        </w:rPr>
        <w:t xml:space="preserve"> </w:t>
      </w:r>
      <w:r w:rsidR="009654B9" w:rsidRPr="00901A48">
        <w:rPr>
          <w:sz w:val="24"/>
          <w:szCs w:val="24"/>
        </w:rPr>
        <w:t xml:space="preserve">talep etmekten </w:t>
      </w:r>
      <w:r w:rsidR="00004735" w:rsidRPr="00901A48">
        <w:rPr>
          <w:sz w:val="24"/>
          <w:szCs w:val="24"/>
        </w:rPr>
        <w:t>kaçınmalı</w:t>
      </w:r>
      <w:r w:rsidR="004A23B2" w:rsidRPr="00901A48">
        <w:rPr>
          <w:sz w:val="24"/>
          <w:szCs w:val="24"/>
        </w:rPr>
        <w:t xml:space="preserve"> ve bunun yerine</w:t>
      </w:r>
      <w:r w:rsidR="00C34C37" w:rsidRPr="00901A48">
        <w:rPr>
          <w:sz w:val="24"/>
          <w:szCs w:val="24"/>
        </w:rPr>
        <w:t>,</w:t>
      </w:r>
      <w:r w:rsidR="00E11ECF" w:rsidRPr="00901A48">
        <w:rPr>
          <w:sz w:val="24"/>
          <w:szCs w:val="24"/>
        </w:rPr>
        <w:t xml:space="preserve"> tedarikçi uygunluk beyanı ve/veya ürünlerin ilgili standart v</w:t>
      </w:r>
      <w:r w:rsidR="004B487F" w:rsidRPr="00901A48">
        <w:rPr>
          <w:sz w:val="24"/>
          <w:szCs w:val="24"/>
        </w:rPr>
        <w:t xml:space="preserve">eya teknik düzenlemeler ile </w:t>
      </w:r>
      <w:r w:rsidR="009654B9" w:rsidRPr="00901A48">
        <w:rPr>
          <w:sz w:val="24"/>
          <w:szCs w:val="24"/>
        </w:rPr>
        <w:t xml:space="preserve">uyumlu olduğundan </w:t>
      </w:r>
      <w:r w:rsidR="004B487F" w:rsidRPr="00901A48">
        <w:rPr>
          <w:sz w:val="24"/>
          <w:szCs w:val="24"/>
        </w:rPr>
        <w:t>emin olmak için</w:t>
      </w:r>
      <w:r w:rsidR="00E11ECF" w:rsidRPr="00901A48">
        <w:rPr>
          <w:sz w:val="24"/>
          <w:szCs w:val="24"/>
        </w:rPr>
        <w:t xml:space="preserve"> </w:t>
      </w:r>
      <w:r w:rsidR="00C34C37" w:rsidRPr="00901A48">
        <w:rPr>
          <w:sz w:val="24"/>
          <w:szCs w:val="24"/>
        </w:rPr>
        <w:t xml:space="preserve">pazara giriş </w:t>
      </w:r>
      <w:r w:rsidR="00E11ECF" w:rsidRPr="00901A48">
        <w:rPr>
          <w:sz w:val="24"/>
          <w:szCs w:val="24"/>
        </w:rPr>
        <w:t xml:space="preserve">sonrası denetim </w:t>
      </w:r>
      <w:r w:rsidR="00C34C37" w:rsidRPr="00901A48">
        <w:rPr>
          <w:sz w:val="24"/>
          <w:szCs w:val="24"/>
        </w:rPr>
        <w:t xml:space="preserve">mekanizmalarını </w:t>
      </w:r>
      <w:r w:rsidR="004B487F" w:rsidRPr="00901A48">
        <w:rPr>
          <w:sz w:val="24"/>
          <w:szCs w:val="24"/>
        </w:rPr>
        <w:t>kullanmayı göz önünde bulundurmalıdır</w:t>
      </w:r>
      <w:r w:rsidR="00EE3A2B" w:rsidRPr="00901A48">
        <w:rPr>
          <w:sz w:val="24"/>
          <w:szCs w:val="24"/>
        </w:rPr>
        <w:t>lar</w:t>
      </w:r>
      <w:r w:rsidR="004B487F" w:rsidRPr="00901A48">
        <w:rPr>
          <w:sz w:val="24"/>
          <w:szCs w:val="24"/>
        </w:rPr>
        <w:t>.</w:t>
      </w:r>
      <w:proofErr w:type="gramEnd"/>
    </w:p>
    <w:p w14:paraId="39A2E221" w14:textId="72BCC388" w:rsidR="00546277" w:rsidRPr="00901A48" w:rsidRDefault="00FA417F" w:rsidP="00901A48">
      <w:pPr>
        <w:pStyle w:val="Gvdemetni0"/>
        <w:numPr>
          <w:ilvl w:val="0"/>
          <w:numId w:val="5"/>
        </w:numPr>
        <w:shd w:val="clear" w:color="auto" w:fill="auto"/>
        <w:tabs>
          <w:tab w:val="left" w:pos="567"/>
        </w:tabs>
        <w:spacing w:after="240" w:line="240" w:lineRule="auto"/>
        <w:ind w:left="720"/>
        <w:rPr>
          <w:sz w:val="24"/>
          <w:szCs w:val="24"/>
        </w:rPr>
      </w:pPr>
      <w:r w:rsidRPr="00901A48">
        <w:rPr>
          <w:sz w:val="24"/>
          <w:szCs w:val="24"/>
        </w:rPr>
        <w:t xml:space="preserve">  </w:t>
      </w:r>
      <w:r w:rsidR="00546277" w:rsidRPr="00901A48">
        <w:rPr>
          <w:sz w:val="24"/>
          <w:szCs w:val="24"/>
        </w:rPr>
        <w:t xml:space="preserve">Taraflardan biri, kapsanan ürünlerin yurtiçi teknik </w:t>
      </w:r>
      <w:r w:rsidR="008935A3" w:rsidRPr="00901A48">
        <w:rPr>
          <w:sz w:val="24"/>
          <w:szCs w:val="24"/>
        </w:rPr>
        <w:t>düzenlemeler ile</w:t>
      </w:r>
      <w:r w:rsidR="00546277" w:rsidRPr="00901A48">
        <w:rPr>
          <w:sz w:val="24"/>
          <w:szCs w:val="24"/>
        </w:rPr>
        <w:t xml:space="preserve"> güvenlik ve/veya </w:t>
      </w:r>
      <w:proofErr w:type="spellStart"/>
      <w:r w:rsidR="008935A3" w:rsidRPr="00901A48">
        <w:rPr>
          <w:sz w:val="24"/>
          <w:szCs w:val="24"/>
        </w:rPr>
        <w:t>EMC</w:t>
      </w:r>
      <w:proofErr w:type="spellEnd"/>
      <w:r w:rsidR="00546277" w:rsidRPr="00901A48">
        <w:rPr>
          <w:sz w:val="24"/>
          <w:szCs w:val="24"/>
        </w:rPr>
        <w:t xml:space="preserve"> konusunda </w:t>
      </w:r>
      <w:r w:rsidR="0056039D" w:rsidRPr="00901A48">
        <w:rPr>
          <w:sz w:val="24"/>
          <w:szCs w:val="24"/>
        </w:rPr>
        <w:t>olumlu uygunluk güvencesi</w:t>
      </w:r>
      <w:r w:rsidR="00546277" w:rsidRPr="00901A48">
        <w:rPr>
          <w:sz w:val="24"/>
          <w:szCs w:val="24"/>
        </w:rPr>
        <w:t xml:space="preserve"> talep etmesi durumunda, her bir Taraf aşağıda yer alan </w:t>
      </w:r>
      <w:proofErr w:type="gramStart"/>
      <w:r w:rsidR="00546277" w:rsidRPr="00901A48">
        <w:rPr>
          <w:sz w:val="24"/>
          <w:szCs w:val="24"/>
        </w:rPr>
        <w:t>prosedürlerin</w:t>
      </w:r>
      <w:proofErr w:type="gramEnd"/>
      <w:r w:rsidR="00546277" w:rsidRPr="00901A48">
        <w:rPr>
          <w:sz w:val="24"/>
          <w:szCs w:val="24"/>
        </w:rPr>
        <w:t xml:space="preserve"> bir veya daha fazlasına istinaden ürünleri kendi pazarına kabul </w:t>
      </w:r>
      <w:r w:rsidR="008935A3" w:rsidRPr="00901A48">
        <w:rPr>
          <w:sz w:val="24"/>
          <w:szCs w:val="24"/>
        </w:rPr>
        <w:t>edecektir</w:t>
      </w:r>
      <w:r w:rsidR="00546277" w:rsidRPr="00901A48">
        <w:rPr>
          <w:sz w:val="24"/>
          <w:szCs w:val="24"/>
        </w:rPr>
        <w:t>:</w:t>
      </w:r>
    </w:p>
    <w:p w14:paraId="0F5560B6" w14:textId="5DB98D72" w:rsidR="00A67D85" w:rsidRPr="00901A48" w:rsidRDefault="00FA417F" w:rsidP="00901A48">
      <w:pPr>
        <w:pStyle w:val="Gvdemetni0"/>
        <w:numPr>
          <w:ilvl w:val="0"/>
          <w:numId w:val="15"/>
        </w:numPr>
        <w:shd w:val="clear" w:color="auto" w:fill="auto"/>
        <w:tabs>
          <w:tab w:val="left" w:pos="1134"/>
        </w:tabs>
        <w:spacing w:line="240" w:lineRule="auto"/>
        <w:ind w:left="1440" w:hanging="720"/>
        <w:rPr>
          <w:sz w:val="24"/>
          <w:szCs w:val="24"/>
        </w:rPr>
      </w:pPr>
      <w:r w:rsidRPr="00901A48">
        <w:rPr>
          <w:sz w:val="24"/>
          <w:szCs w:val="24"/>
        </w:rPr>
        <w:t xml:space="preserve">    </w:t>
      </w:r>
      <w:r w:rsidR="00F8541B" w:rsidRPr="00901A48">
        <w:rPr>
          <w:sz w:val="24"/>
          <w:szCs w:val="24"/>
        </w:rPr>
        <w:t xml:space="preserve">Bir </w:t>
      </w:r>
      <w:r w:rsidRPr="00901A48">
        <w:rPr>
          <w:sz w:val="24"/>
          <w:szCs w:val="24"/>
        </w:rPr>
        <w:t>u</w:t>
      </w:r>
      <w:r w:rsidR="00001969" w:rsidRPr="00901A48">
        <w:rPr>
          <w:sz w:val="24"/>
          <w:szCs w:val="24"/>
        </w:rPr>
        <w:t xml:space="preserve">ygunluk değerlendirme kuruluşunun </w:t>
      </w:r>
      <w:r w:rsidR="002765B3" w:rsidRPr="00901A48">
        <w:rPr>
          <w:sz w:val="24"/>
          <w:szCs w:val="24"/>
        </w:rPr>
        <w:t>aracılığının</w:t>
      </w:r>
      <w:r w:rsidR="00001969" w:rsidRPr="00901A48">
        <w:rPr>
          <w:sz w:val="24"/>
          <w:szCs w:val="24"/>
        </w:rPr>
        <w:t xml:space="preserve"> veya onaylı bir test laboratu</w:t>
      </w:r>
      <w:r w:rsidR="009D439D" w:rsidRPr="00901A48">
        <w:rPr>
          <w:sz w:val="24"/>
          <w:szCs w:val="24"/>
        </w:rPr>
        <w:t>v</w:t>
      </w:r>
      <w:r w:rsidR="00001969" w:rsidRPr="00901A48">
        <w:rPr>
          <w:sz w:val="24"/>
          <w:szCs w:val="24"/>
        </w:rPr>
        <w:t xml:space="preserve">arı </w:t>
      </w:r>
      <w:r w:rsidR="00EA21F1" w:rsidRPr="00901A48">
        <w:rPr>
          <w:sz w:val="24"/>
          <w:szCs w:val="24"/>
        </w:rPr>
        <w:t xml:space="preserve">tarafından ürünün test edilmesinin zorunlu olmadığı </w:t>
      </w:r>
      <w:r w:rsidR="00CC1329" w:rsidRPr="00901A48">
        <w:rPr>
          <w:sz w:val="24"/>
          <w:szCs w:val="24"/>
        </w:rPr>
        <w:t>zamanlarda</w:t>
      </w:r>
      <w:r w:rsidR="00881986" w:rsidRPr="00901A48">
        <w:rPr>
          <w:sz w:val="24"/>
          <w:szCs w:val="24"/>
        </w:rPr>
        <w:t>,</w:t>
      </w:r>
      <w:r w:rsidR="00CC1329" w:rsidRPr="00901A48">
        <w:rPr>
          <w:sz w:val="24"/>
          <w:szCs w:val="24"/>
        </w:rPr>
        <w:t xml:space="preserve"> tedarikçi uygunluk </w:t>
      </w:r>
      <w:proofErr w:type="gramStart"/>
      <w:r w:rsidR="00414E9A" w:rsidRPr="00901A48">
        <w:rPr>
          <w:sz w:val="24"/>
          <w:szCs w:val="24"/>
        </w:rPr>
        <w:t>beyanı</w:t>
      </w:r>
      <w:r w:rsidR="00F8541B" w:rsidRPr="00901A48">
        <w:rPr>
          <w:sz w:val="24"/>
          <w:szCs w:val="24"/>
        </w:rPr>
        <w:t>;</w:t>
      </w:r>
      <w:proofErr w:type="gramEnd"/>
      <w:r w:rsidR="00CC1329" w:rsidRPr="00901A48">
        <w:rPr>
          <w:sz w:val="24"/>
          <w:szCs w:val="24"/>
        </w:rPr>
        <w:t xml:space="preserve"> </w:t>
      </w:r>
      <w:r w:rsidR="00EA21F1" w:rsidRPr="00901A48">
        <w:rPr>
          <w:sz w:val="24"/>
          <w:szCs w:val="24"/>
        </w:rPr>
        <w:t xml:space="preserve">ve eğer test </w:t>
      </w:r>
      <w:r w:rsidR="00881986" w:rsidRPr="00901A48">
        <w:rPr>
          <w:sz w:val="24"/>
          <w:szCs w:val="24"/>
        </w:rPr>
        <w:t>yapıldı</w:t>
      </w:r>
      <w:r w:rsidR="00F8541B" w:rsidRPr="00901A48">
        <w:rPr>
          <w:sz w:val="24"/>
          <w:szCs w:val="24"/>
        </w:rPr>
        <w:t xml:space="preserve"> ise</w:t>
      </w:r>
      <w:r w:rsidR="00EA21F1" w:rsidRPr="00901A48">
        <w:rPr>
          <w:sz w:val="24"/>
          <w:szCs w:val="24"/>
        </w:rPr>
        <w:t>, bu test</w:t>
      </w:r>
      <w:r w:rsidR="00881986" w:rsidRPr="00901A48">
        <w:rPr>
          <w:sz w:val="24"/>
          <w:szCs w:val="24"/>
        </w:rPr>
        <w:t>in</w:t>
      </w:r>
      <w:r w:rsidR="00EA21F1" w:rsidRPr="00901A48">
        <w:rPr>
          <w:sz w:val="24"/>
          <w:szCs w:val="24"/>
        </w:rPr>
        <w:t xml:space="preserve"> bizzat üretici veya </w:t>
      </w:r>
      <w:r w:rsidR="00AD69F8" w:rsidRPr="00901A48">
        <w:rPr>
          <w:sz w:val="24"/>
          <w:szCs w:val="24"/>
        </w:rPr>
        <w:t>üreticinin</w:t>
      </w:r>
      <w:r w:rsidR="00EA21F1" w:rsidRPr="00901A48">
        <w:rPr>
          <w:sz w:val="24"/>
          <w:szCs w:val="24"/>
        </w:rPr>
        <w:t xml:space="preserve"> seçtiği bir yetkili ku</w:t>
      </w:r>
      <w:r w:rsidR="00AD69F8" w:rsidRPr="00901A48">
        <w:rPr>
          <w:sz w:val="24"/>
          <w:szCs w:val="24"/>
        </w:rPr>
        <w:t xml:space="preserve">ruluş tarafından </w:t>
      </w:r>
      <w:r w:rsidR="00F8541B" w:rsidRPr="00901A48">
        <w:rPr>
          <w:sz w:val="24"/>
          <w:szCs w:val="24"/>
        </w:rPr>
        <w:t>yapılabilmesi;</w:t>
      </w:r>
      <w:r w:rsidR="00AD69F8" w:rsidRPr="00901A48">
        <w:rPr>
          <w:sz w:val="24"/>
          <w:szCs w:val="24"/>
        </w:rPr>
        <w:t xml:space="preserve"> veya</w:t>
      </w:r>
      <w:r w:rsidR="00EA21F1" w:rsidRPr="00901A48">
        <w:rPr>
          <w:sz w:val="24"/>
          <w:szCs w:val="24"/>
        </w:rPr>
        <w:t xml:space="preserve"> </w:t>
      </w:r>
    </w:p>
    <w:p w14:paraId="2C5305E3" w14:textId="77777777" w:rsidR="00A67D85" w:rsidRPr="00901A48" w:rsidRDefault="00A67D85" w:rsidP="00901A48">
      <w:pPr>
        <w:pStyle w:val="Gvdemetni0"/>
        <w:shd w:val="clear" w:color="auto" w:fill="auto"/>
        <w:tabs>
          <w:tab w:val="left" w:pos="1134"/>
        </w:tabs>
        <w:spacing w:line="240" w:lineRule="auto"/>
        <w:ind w:left="1440" w:firstLine="0"/>
        <w:rPr>
          <w:sz w:val="24"/>
          <w:szCs w:val="24"/>
        </w:rPr>
      </w:pPr>
    </w:p>
    <w:p w14:paraId="3BAE0EA4" w14:textId="757A863A" w:rsidR="00A67D85" w:rsidRPr="00901A48" w:rsidRDefault="00A67D85" w:rsidP="00901A48">
      <w:pPr>
        <w:pStyle w:val="Gvdemetni0"/>
        <w:numPr>
          <w:ilvl w:val="0"/>
          <w:numId w:val="15"/>
        </w:numPr>
        <w:shd w:val="clear" w:color="auto" w:fill="auto"/>
        <w:tabs>
          <w:tab w:val="left" w:pos="1134"/>
        </w:tabs>
        <w:spacing w:line="240" w:lineRule="auto"/>
        <w:ind w:left="1440" w:hanging="720"/>
        <w:rPr>
          <w:sz w:val="24"/>
          <w:szCs w:val="24"/>
        </w:rPr>
      </w:pPr>
      <w:r w:rsidRPr="00901A48">
        <w:rPr>
          <w:sz w:val="24"/>
          <w:szCs w:val="24"/>
        </w:rPr>
        <w:t xml:space="preserve">    </w:t>
      </w:r>
      <w:r w:rsidR="00E50CA4" w:rsidRPr="00901A48">
        <w:rPr>
          <w:sz w:val="24"/>
          <w:szCs w:val="24"/>
        </w:rPr>
        <w:t xml:space="preserve">Elektroteknik Ekipman ve </w:t>
      </w:r>
      <w:r w:rsidR="00F6064D" w:rsidRPr="00901A48">
        <w:rPr>
          <w:sz w:val="24"/>
          <w:szCs w:val="24"/>
        </w:rPr>
        <w:t>Bileşenlerinin</w:t>
      </w:r>
      <w:r w:rsidR="00E50CA4" w:rsidRPr="00901A48">
        <w:rPr>
          <w:sz w:val="24"/>
          <w:szCs w:val="24"/>
        </w:rPr>
        <w:t xml:space="preserve"> </w:t>
      </w:r>
      <w:r w:rsidR="008B7D26" w:rsidRPr="00901A48">
        <w:rPr>
          <w:sz w:val="24"/>
          <w:szCs w:val="24"/>
        </w:rPr>
        <w:t xml:space="preserve">Uygunluk Testi ve Belgelendirme </w:t>
      </w:r>
      <w:r w:rsidR="006275B3" w:rsidRPr="00901A48">
        <w:rPr>
          <w:sz w:val="24"/>
          <w:szCs w:val="24"/>
        </w:rPr>
        <w:t>Sistem</w:t>
      </w:r>
      <w:r w:rsidR="008B7D26" w:rsidRPr="00901A48">
        <w:rPr>
          <w:sz w:val="24"/>
          <w:szCs w:val="24"/>
        </w:rPr>
        <w:t>i (</w:t>
      </w:r>
      <w:proofErr w:type="spellStart"/>
      <w:r w:rsidR="008B7D26" w:rsidRPr="00901A48">
        <w:rPr>
          <w:sz w:val="24"/>
          <w:szCs w:val="24"/>
        </w:rPr>
        <w:t>IECEE</w:t>
      </w:r>
      <w:proofErr w:type="spellEnd"/>
      <w:r w:rsidR="008B7D26" w:rsidRPr="00901A48">
        <w:rPr>
          <w:sz w:val="24"/>
          <w:szCs w:val="24"/>
        </w:rPr>
        <w:t>)</w:t>
      </w:r>
      <w:r w:rsidR="00F6064D" w:rsidRPr="00901A48">
        <w:rPr>
          <w:sz w:val="24"/>
          <w:szCs w:val="24"/>
        </w:rPr>
        <w:t xml:space="preserve"> </w:t>
      </w:r>
      <w:r w:rsidR="006275B3" w:rsidRPr="00901A48">
        <w:rPr>
          <w:sz w:val="24"/>
          <w:szCs w:val="24"/>
        </w:rPr>
        <w:t xml:space="preserve">Belgelendirme Kuruluşu </w:t>
      </w:r>
      <w:r w:rsidR="008B7D26" w:rsidRPr="00901A48">
        <w:rPr>
          <w:sz w:val="24"/>
          <w:szCs w:val="24"/>
        </w:rPr>
        <w:t>(</w:t>
      </w:r>
      <w:r w:rsidR="00881986" w:rsidRPr="00901A48">
        <w:rPr>
          <w:sz w:val="24"/>
          <w:szCs w:val="24"/>
        </w:rPr>
        <w:t>“</w:t>
      </w:r>
      <w:proofErr w:type="spellStart"/>
      <w:r w:rsidR="008B7D26" w:rsidRPr="00901A48">
        <w:rPr>
          <w:sz w:val="24"/>
          <w:szCs w:val="24"/>
        </w:rPr>
        <w:t>CB</w:t>
      </w:r>
      <w:proofErr w:type="spellEnd"/>
      <w:r w:rsidR="00881986" w:rsidRPr="00901A48">
        <w:rPr>
          <w:sz w:val="24"/>
          <w:szCs w:val="24"/>
        </w:rPr>
        <w:t>”</w:t>
      </w:r>
      <w:r w:rsidR="008B7D26" w:rsidRPr="00901A48">
        <w:rPr>
          <w:sz w:val="24"/>
          <w:szCs w:val="24"/>
        </w:rPr>
        <w:t xml:space="preserve">) </w:t>
      </w:r>
      <w:r w:rsidR="006275B3" w:rsidRPr="00901A48">
        <w:rPr>
          <w:sz w:val="24"/>
          <w:szCs w:val="24"/>
        </w:rPr>
        <w:t>Taslağı</w:t>
      </w:r>
      <w:r w:rsidR="00A51E26" w:rsidRPr="00901A48">
        <w:rPr>
          <w:sz w:val="24"/>
          <w:szCs w:val="24"/>
        </w:rPr>
        <w:t xml:space="preserve"> (bundan sonra </w:t>
      </w:r>
      <w:r w:rsidR="00A51E26" w:rsidRPr="00901A48">
        <w:rPr>
          <w:sz w:val="24"/>
          <w:szCs w:val="24"/>
        </w:rPr>
        <w:lastRenderedPageBreak/>
        <w:t>“</w:t>
      </w:r>
      <w:proofErr w:type="spellStart"/>
      <w:r w:rsidR="00A51E26" w:rsidRPr="00901A48">
        <w:rPr>
          <w:sz w:val="24"/>
          <w:szCs w:val="24"/>
        </w:rPr>
        <w:t>IECEE</w:t>
      </w:r>
      <w:proofErr w:type="spellEnd"/>
      <w:r w:rsidR="00A51E26" w:rsidRPr="00901A48">
        <w:rPr>
          <w:sz w:val="24"/>
          <w:szCs w:val="24"/>
        </w:rPr>
        <w:t xml:space="preserve"> </w:t>
      </w:r>
      <w:proofErr w:type="spellStart"/>
      <w:r w:rsidR="00A51E26" w:rsidRPr="00901A48">
        <w:rPr>
          <w:sz w:val="24"/>
          <w:szCs w:val="24"/>
        </w:rPr>
        <w:t>CB</w:t>
      </w:r>
      <w:proofErr w:type="spellEnd"/>
      <w:r w:rsidR="00A51E26" w:rsidRPr="00901A48">
        <w:rPr>
          <w:sz w:val="24"/>
          <w:szCs w:val="24"/>
        </w:rPr>
        <w:t xml:space="preserve"> Taslağı” </w:t>
      </w:r>
      <w:proofErr w:type="gramStart"/>
      <w:r w:rsidR="00A51E26" w:rsidRPr="00901A48">
        <w:rPr>
          <w:sz w:val="24"/>
          <w:szCs w:val="24"/>
        </w:rPr>
        <w:t xml:space="preserve">olarak </w:t>
      </w:r>
      <w:r w:rsidR="00881986" w:rsidRPr="00901A48">
        <w:rPr>
          <w:sz w:val="24"/>
          <w:szCs w:val="24"/>
        </w:rPr>
        <w:t xml:space="preserve"> anılacaktır</w:t>
      </w:r>
      <w:proofErr w:type="gramEnd"/>
      <w:r w:rsidR="00A51E26" w:rsidRPr="00901A48">
        <w:rPr>
          <w:sz w:val="24"/>
          <w:szCs w:val="24"/>
        </w:rPr>
        <w:t>)</w:t>
      </w:r>
      <w:r w:rsidR="006275B3" w:rsidRPr="00901A48">
        <w:rPr>
          <w:sz w:val="24"/>
          <w:szCs w:val="24"/>
        </w:rPr>
        <w:t xml:space="preserve"> </w:t>
      </w:r>
      <w:r w:rsidR="008B7D26" w:rsidRPr="00901A48">
        <w:rPr>
          <w:sz w:val="24"/>
          <w:szCs w:val="24"/>
        </w:rPr>
        <w:t>kapsamında</w:t>
      </w:r>
      <w:r w:rsidR="00881986" w:rsidRPr="00901A48">
        <w:rPr>
          <w:sz w:val="24"/>
          <w:szCs w:val="24"/>
        </w:rPr>
        <w:t>,</w:t>
      </w:r>
      <w:r w:rsidR="008B7D26" w:rsidRPr="00901A48">
        <w:rPr>
          <w:sz w:val="24"/>
          <w:szCs w:val="24"/>
        </w:rPr>
        <w:t xml:space="preserve"> </w:t>
      </w:r>
      <w:proofErr w:type="spellStart"/>
      <w:r w:rsidR="00414E9A" w:rsidRPr="00901A48">
        <w:rPr>
          <w:sz w:val="24"/>
          <w:szCs w:val="24"/>
        </w:rPr>
        <w:t>IECEE</w:t>
      </w:r>
      <w:proofErr w:type="spellEnd"/>
      <w:r w:rsidR="00414E9A" w:rsidRPr="00901A48">
        <w:rPr>
          <w:sz w:val="24"/>
          <w:szCs w:val="24"/>
        </w:rPr>
        <w:t xml:space="preserve"> </w:t>
      </w:r>
      <w:proofErr w:type="spellStart"/>
      <w:r w:rsidR="00414E9A" w:rsidRPr="00901A48">
        <w:rPr>
          <w:sz w:val="24"/>
          <w:szCs w:val="24"/>
        </w:rPr>
        <w:t>CB</w:t>
      </w:r>
      <w:proofErr w:type="spellEnd"/>
      <w:r w:rsidR="00414E9A" w:rsidRPr="00901A48">
        <w:rPr>
          <w:sz w:val="24"/>
          <w:szCs w:val="24"/>
        </w:rPr>
        <w:t xml:space="preserve"> Taslağı kuralları ve prosedürleri uyarınca geçerli bir Belgelendirme Kuruluşu Test Belgesi ve bu kapsamda Tarafların taahhütleri eşliğinde, </w:t>
      </w:r>
      <w:r w:rsidR="00BB2976">
        <w:rPr>
          <w:sz w:val="24"/>
          <w:szCs w:val="24"/>
        </w:rPr>
        <w:t>diğer Tarafın</w:t>
      </w:r>
      <w:r w:rsidR="00D41712" w:rsidRPr="00901A48">
        <w:rPr>
          <w:sz w:val="24"/>
          <w:szCs w:val="24"/>
        </w:rPr>
        <w:t xml:space="preserve"> </w:t>
      </w:r>
      <w:r w:rsidR="00FC5609" w:rsidRPr="00901A48">
        <w:rPr>
          <w:sz w:val="24"/>
          <w:szCs w:val="24"/>
        </w:rPr>
        <w:t>Belgelendirme Kuruluşu</w:t>
      </w:r>
      <w:r w:rsidR="006752D6" w:rsidRPr="00901A48">
        <w:rPr>
          <w:sz w:val="24"/>
          <w:szCs w:val="24"/>
        </w:rPr>
        <w:t xml:space="preserve"> (</w:t>
      </w:r>
      <w:proofErr w:type="spellStart"/>
      <w:r w:rsidR="006752D6" w:rsidRPr="00901A48">
        <w:rPr>
          <w:sz w:val="24"/>
          <w:szCs w:val="24"/>
        </w:rPr>
        <w:t>CB</w:t>
      </w:r>
      <w:proofErr w:type="spellEnd"/>
      <w:r w:rsidR="006752D6" w:rsidRPr="00901A48">
        <w:rPr>
          <w:sz w:val="24"/>
          <w:szCs w:val="24"/>
        </w:rPr>
        <w:t>)</w:t>
      </w:r>
      <w:r w:rsidR="00FC5609" w:rsidRPr="00901A48">
        <w:rPr>
          <w:sz w:val="24"/>
          <w:szCs w:val="24"/>
        </w:rPr>
        <w:t xml:space="preserve"> </w:t>
      </w:r>
      <w:r w:rsidR="00D41712" w:rsidRPr="00901A48">
        <w:rPr>
          <w:sz w:val="24"/>
          <w:szCs w:val="24"/>
        </w:rPr>
        <w:t>Test Laboratu</w:t>
      </w:r>
      <w:r w:rsidR="009D439D" w:rsidRPr="00901A48">
        <w:rPr>
          <w:sz w:val="24"/>
          <w:szCs w:val="24"/>
        </w:rPr>
        <w:t>v</w:t>
      </w:r>
      <w:r w:rsidR="00D41712" w:rsidRPr="00901A48">
        <w:rPr>
          <w:sz w:val="24"/>
          <w:szCs w:val="24"/>
        </w:rPr>
        <w:t xml:space="preserve">arı tarafından verilen </w:t>
      </w:r>
      <w:r w:rsidR="00DF244F" w:rsidRPr="00901A48">
        <w:rPr>
          <w:sz w:val="24"/>
          <w:szCs w:val="24"/>
        </w:rPr>
        <w:t>rapora dayanan</w:t>
      </w:r>
      <w:r w:rsidRPr="00901A48">
        <w:rPr>
          <w:sz w:val="24"/>
          <w:szCs w:val="24"/>
        </w:rPr>
        <w:t xml:space="preserve"> tedarikçi uygunluk beyan</w:t>
      </w:r>
      <w:r w:rsidR="00881986" w:rsidRPr="00901A48">
        <w:rPr>
          <w:sz w:val="24"/>
          <w:szCs w:val="24"/>
        </w:rPr>
        <w:t>ı</w:t>
      </w:r>
      <w:r w:rsidR="0025102B" w:rsidRPr="00901A48">
        <w:rPr>
          <w:sz w:val="24"/>
          <w:szCs w:val="24"/>
        </w:rPr>
        <w:t>; veya</w:t>
      </w:r>
    </w:p>
    <w:p w14:paraId="5EBBECF5" w14:textId="77777777" w:rsidR="00A67D85" w:rsidRPr="00901A48" w:rsidRDefault="00A67D85" w:rsidP="00901A48">
      <w:pPr>
        <w:pStyle w:val="Gvdemetni0"/>
        <w:shd w:val="clear" w:color="auto" w:fill="auto"/>
        <w:tabs>
          <w:tab w:val="left" w:pos="1134"/>
        </w:tabs>
        <w:spacing w:line="240" w:lineRule="auto"/>
        <w:ind w:firstLine="0"/>
        <w:rPr>
          <w:sz w:val="24"/>
          <w:szCs w:val="24"/>
        </w:rPr>
      </w:pPr>
    </w:p>
    <w:p w14:paraId="04DCBF6B" w14:textId="787C554E" w:rsidR="000B2D34" w:rsidRPr="00901A48" w:rsidRDefault="00A67D85" w:rsidP="00901A48">
      <w:pPr>
        <w:pStyle w:val="Gvdemetni0"/>
        <w:numPr>
          <w:ilvl w:val="0"/>
          <w:numId w:val="15"/>
        </w:numPr>
        <w:shd w:val="clear" w:color="auto" w:fill="auto"/>
        <w:tabs>
          <w:tab w:val="left" w:pos="1134"/>
        </w:tabs>
        <w:spacing w:line="240" w:lineRule="auto"/>
        <w:ind w:left="1440" w:hanging="720"/>
        <w:rPr>
          <w:sz w:val="24"/>
          <w:szCs w:val="24"/>
        </w:rPr>
      </w:pPr>
      <w:r w:rsidRPr="00901A48">
        <w:rPr>
          <w:sz w:val="24"/>
          <w:szCs w:val="24"/>
        </w:rPr>
        <w:t xml:space="preserve">     </w:t>
      </w:r>
      <w:r w:rsidR="0015331A" w:rsidRPr="00901A48">
        <w:rPr>
          <w:sz w:val="24"/>
          <w:szCs w:val="24"/>
        </w:rPr>
        <w:t xml:space="preserve">İthalatçı </w:t>
      </w:r>
      <w:r w:rsidR="00414E9A" w:rsidRPr="00901A48">
        <w:rPr>
          <w:sz w:val="24"/>
          <w:szCs w:val="24"/>
        </w:rPr>
        <w:t>Tarafça</w:t>
      </w:r>
      <w:r w:rsidR="0015331A" w:rsidRPr="00901A48">
        <w:rPr>
          <w:sz w:val="24"/>
          <w:szCs w:val="24"/>
        </w:rPr>
        <w:t xml:space="preserve"> atanan bir veya daha fazla uygunluk değerlendirme kuruluşu </w:t>
      </w:r>
      <w:r w:rsidR="0083561F" w:rsidRPr="00901A48">
        <w:rPr>
          <w:sz w:val="24"/>
          <w:szCs w:val="24"/>
        </w:rPr>
        <w:t>veya</w:t>
      </w:r>
      <w:r w:rsidR="0015331A" w:rsidRPr="00901A48">
        <w:rPr>
          <w:sz w:val="24"/>
          <w:szCs w:val="24"/>
        </w:rPr>
        <w:t xml:space="preserve"> t</w:t>
      </w:r>
      <w:r w:rsidR="005F40B5" w:rsidRPr="00901A48">
        <w:rPr>
          <w:sz w:val="24"/>
          <w:szCs w:val="24"/>
        </w:rPr>
        <w:t xml:space="preserve">est raporlarının </w:t>
      </w:r>
      <w:r w:rsidR="0015331A" w:rsidRPr="00901A48">
        <w:rPr>
          <w:sz w:val="24"/>
          <w:szCs w:val="24"/>
        </w:rPr>
        <w:t xml:space="preserve">veya belgelerin </w:t>
      </w:r>
      <w:r w:rsidR="005F40B5" w:rsidRPr="00901A48">
        <w:rPr>
          <w:sz w:val="24"/>
          <w:szCs w:val="24"/>
        </w:rPr>
        <w:t xml:space="preserve">karşılıklı </w:t>
      </w:r>
      <w:r w:rsidR="009D439D" w:rsidRPr="00901A48">
        <w:rPr>
          <w:sz w:val="24"/>
          <w:szCs w:val="24"/>
        </w:rPr>
        <w:t>kabulü</w:t>
      </w:r>
      <w:r w:rsidR="005F40B5" w:rsidRPr="00901A48">
        <w:rPr>
          <w:sz w:val="24"/>
          <w:szCs w:val="24"/>
        </w:rPr>
        <w:t xml:space="preserve"> için gönüllü</w:t>
      </w:r>
      <w:r w:rsidR="00517525" w:rsidRPr="00901A48">
        <w:rPr>
          <w:sz w:val="24"/>
          <w:szCs w:val="24"/>
        </w:rPr>
        <w:t xml:space="preserve"> sözleşmeler yapan</w:t>
      </w:r>
      <w:r w:rsidR="005F40B5" w:rsidRPr="00901A48">
        <w:rPr>
          <w:sz w:val="24"/>
          <w:szCs w:val="24"/>
        </w:rPr>
        <w:t xml:space="preserve"> </w:t>
      </w:r>
      <w:r w:rsidR="00517525" w:rsidRPr="00901A48">
        <w:rPr>
          <w:sz w:val="24"/>
          <w:szCs w:val="24"/>
        </w:rPr>
        <w:t>d</w:t>
      </w:r>
      <w:r w:rsidR="00FB35A6" w:rsidRPr="00901A48">
        <w:rPr>
          <w:sz w:val="24"/>
          <w:szCs w:val="24"/>
        </w:rPr>
        <w:t>iğer tarafın h</w:t>
      </w:r>
      <w:r w:rsidR="00F8682B" w:rsidRPr="00901A48">
        <w:rPr>
          <w:sz w:val="24"/>
          <w:szCs w:val="24"/>
        </w:rPr>
        <w:t>erhangi bir test laboratu</w:t>
      </w:r>
      <w:r w:rsidR="009D439D" w:rsidRPr="00901A48">
        <w:rPr>
          <w:sz w:val="24"/>
          <w:szCs w:val="24"/>
        </w:rPr>
        <w:t>v</w:t>
      </w:r>
      <w:r w:rsidR="00F8682B" w:rsidRPr="00901A48">
        <w:rPr>
          <w:sz w:val="24"/>
          <w:szCs w:val="24"/>
        </w:rPr>
        <w:t xml:space="preserve">arından </w:t>
      </w:r>
      <w:r w:rsidR="00FB35A6" w:rsidRPr="00901A48">
        <w:rPr>
          <w:sz w:val="24"/>
          <w:szCs w:val="24"/>
        </w:rPr>
        <w:t>verilen</w:t>
      </w:r>
      <w:r w:rsidR="00F8682B" w:rsidRPr="00901A48">
        <w:rPr>
          <w:sz w:val="24"/>
          <w:szCs w:val="24"/>
        </w:rPr>
        <w:t xml:space="preserve"> test raporu veya </w:t>
      </w:r>
      <w:r w:rsidR="00FB35A6" w:rsidRPr="00901A48">
        <w:rPr>
          <w:sz w:val="24"/>
          <w:szCs w:val="24"/>
        </w:rPr>
        <w:t xml:space="preserve">diğer </w:t>
      </w:r>
      <w:r w:rsidR="00BB2976">
        <w:rPr>
          <w:sz w:val="24"/>
          <w:szCs w:val="24"/>
        </w:rPr>
        <w:t>T</w:t>
      </w:r>
      <w:r w:rsidR="00FB35A6" w:rsidRPr="00901A48">
        <w:rPr>
          <w:sz w:val="24"/>
          <w:szCs w:val="24"/>
        </w:rPr>
        <w:t xml:space="preserve">arafın </w:t>
      </w:r>
      <w:r w:rsidR="00F8682B" w:rsidRPr="00901A48">
        <w:rPr>
          <w:sz w:val="24"/>
          <w:szCs w:val="24"/>
        </w:rPr>
        <w:t>herhangi bir belgelendirme kuruluşu tarafından</w:t>
      </w:r>
      <w:r w:rsidR="00FB35A6" w:rsidRPr="00901A48">
        <w:rPr>
          <w:sz w:val="24"/>
          <w:szCs w:val="24"/>
        </w:rPr>
        <w:t xml:space="preserve"> verilen belge</w:t>
      </w:r>
      <w:r w:rsidR="00F53047" w:rsidRPr="00901A48">
        <w:rPr>
          <w:sz w:val="24"/>
          <w:szCs w:val="24"/>
        </w:rPr>
        <w:t>yi</w:t>
      </w:r>
      <w:r w:rsidR="00F8682B" w:rsidRPr="00901A48">
        <w:rPr>
          <w:sz w:val="24"/>
          <w:szCs w:val="24"/>
        </w:rPr>
        <w:t xml:space="preserve"> </w:t>
      </w:r>
      <w:r w:rsidR="00FB35A6" w:rsidRPr="00901A48">
        <w:rPr>
          <w:sz w:val="24"/>
          <w:szCs w:val="24"/>
        </w:rPr>
        <w:t>esas</w:t>
      </w:r>
      <w:r w:rsidR="00F8682B" w:rsidRPr="00901A48">
        <w:rPr>
          <w:sz w:val="24"/>
          <w:szCs w:val="24"/>
        </w:rPr>
        <w:t xml:space="preserve"> alan t</w:t>
      </w:r>
      <w:r w:rsidR="0025102B" w:rsidRPr="00901A48">
        <w:rPr>
          <w:sz w:val="24"/>
          <w:szCs w:val="24"/>
        </w:rPr>
        <w:t>edarikçi uygunluk beyanı</w:t>
      </w:r>
      <w:r w:rsidR="000B2D34" w:rsidRPr="00901A48">
        <w:rPr>
          <w:sz w:val="24"/>
          <w:szCs w:val="24"/>
        </w:rPr>
        <w:t>.</w:t>
      </w:r>
    </w:p>
    <w:p w14:paraId="23A818C1" w14:textId="77777777" w:rsidR="000B2D34" w:rsidRPr="00901A48" w:rsidRDefault="000B2D34" w:rsidP="00901A48">
      <w:pPr>
        <w:pStyle w:val="Gvdemetni0"/>
        <w:shd w:val="clear" w:color="auto" w:fill="auto"/>
        <w:tabs>
          <w:tab w:val="left" w:pos="1134"/>
        </w:tabs>
        <w:spacing w:line="240" w:lineRule="auto"/>
        <w:ind w:left="1134" w:right="40" w:hanging="567"/>
        <w:rPr>
          <w:sz w:val="24"/>
          <w:szCs w:val="24"/>
        </w:rPr>
      </w:pPr>
    </w:p>
    <w:p w14:paraId="02CA7663" w14:textId="77BDC7D0" w:rsidR="000B2D34" w:rsidRPr="00901A48" w:rsidRDefault="00DD56F7" w:rsidP="00901A48">
      <w:pPr>
        <w:pStyle w:val="Gvdemetni0"/>
        <w:shd w:val="clear" w:color="auto" w:fill="auto"/>
        <w:tabs>
          <w:tab w:val="left" w:pos="1134"/>
        </w:tabs>
        <w:spacing w:line="240" w:lineRule="auto"/>
        <w:ind w:left="1134" w:right="40" w:hanging="567"/>
        <w:rPr>
          <w:sz w:val="24"/>
          <w:szCs w:val="24"/>
        </w:rPr>
      </w:pPr>
      <w:r w:rsidRPr="00901A48">
        <w:rPr>
          <w:sz w:val="24"/>
          <w:szCs w:val="24"/>
        </w:rPr>
        <w:t xml:space="preserve">Bu paragrafta yer alan </w:t>
      </w:r>
      <w:proofErr w:type="gramStart"/>
      <w:r w:rsidRPr="00901A48">
        <w:rPr>
          <w:sz w:val="24"/>
          <w:szCs w:val="24"/>
        </w:rPr>
        <w:t>prosedürler</w:t>
      </w:r>
      <w:proofErr w:type="gramEnd"/>
      <w:r w:rsidRPr="00901A48">
        <w:rPr>
          <w:sz w:val="24"/>
          <w:szCs w:val="24"/>
        </w:rPr>
        <w:t xml:space="preserve"> arasından seçim tedarikçiy</w:t>
      </w:r>
      <w:r w:rsidR="00AB2B5A" w:rsidRPr="00901A48">
        <w:rPr>
          <w:sz w:val="24"/>
          <w:szCs w:val="24"/>
        </w:rPr>
        <w:t xml:space="preserve">e </w:t>
      </w:r>
      <w:r w:rsidR="00925180" w:rsidRPr="00901A48">
        <w:rPr>
          <w:sz w:val="24"/>
          <w:szCs w:val="24"/>
        </w:rPr>
        <w:t>bağlı olacaktır</w:t>
      </w:r>
      <w:r w:rsidR="00AB2B5A" w:rsidRPr="00901A48">
        <w:rPr>
          <w:sz w:val="24"/>
          <w:szCs w:val="24"/>
        </w:rPr>
        <w:t>.</w:t>
      </w:r>
    </w:p>
    <w:p w14:paraId="2C2C7860" w14:textId="77777777" w:rsidR="000B2D34" w:rsidRPr="00901A48" w:rsidRDefault="000B2D34" w:rsidP="00901A48">
      <w:pPr>
        <w:pStyle w:val="Gvdemetni0"/>
        <w:shd w:val="clear" w:color="auto" w:fill="auto"/>
        <w:tabs>
          <w:tab w:val="left" w:pos="1430"/>
        </w:tabs>
        <w:spacing w:line="240" w:lineRule="auto"/>
        <w:ind w:left="1418" w:right="40" w:firstLine="0"/>
        <w:rPr>
          <w:sz w:val="24"/>
          <w:szCs w:val="24"/>
        </w:rPr>
      </w:pPr>
    </w:p>
    <w:p w14:paraId="5B1116AB" w14:textId="13276144" w:rsidR="00A67D85" w:rsidRPr="00901A48" w:rsidRDefault="00A67D85" w:rsidP="00901A48">
      <w:pPr>
        <w:pStyle w:val="Gvdemetni0"/>
        <w:numPr>
          <w:ilvl w:val="0"/>
          <w:numId w:val="5"/>
        </w:numPr>
        <w:shd w:val="clear" w:color="auto" w:fill="auto"/>
        <w:tabs>
          <w:tab w:val="left" w:pos="567"/>
          <w:tab w:val="left" w:pos="5719"/>
        </w:tabs>
        <w:spacing w:line="240" w:lineRule="auto"/>
        <w:ind w:left="720"/>
        <w:rPr>
          <w:sz w:val="24"/>
          <w:szCs w:val="24"/>
        </w:rPr>
      </w:pPr>
      <w:r w:rsidRPr="00901A48">
        <w:rPr>
          <w:sz w:val="24"/>
          <w:szCs w:val="24"/>
        </w:rPr>
        <w:t xml:space="preserve">  </w:t>
      </w:r>
      <w:r w:rsidR="006F0716" w:rsidRPr="00901A48">
        <w:rPr>
          <w:sz w:val="24"/>
          <w:szCs w:val="24"/>
        </w:rPr>
        <w:t>Tedarikçi uygunluk beyanı ISO/</w:t>
      </w:r>
      <w:proofErr w:type="spellStart"/>
      <w:r w:rsidR="006F0716" w:rsidRPr="00901A48">
        <w:rPr>
          <w:sz w:val="24"/>
          <w:szCs w:val="24"/>
        </w:rPr>
        <w:t>IEC</w:t>
      </w:r>
      <w:proofErr w:type="spellEnd"/>
      <w:r w:rsidR="006F0716" w:rsidRPr="00901A48">
        <w:rPr>
          <w:sz w:val="24"/>
          <w:szCs w:val="24"/>
        </w:rPr>
        <w:t xml:space="preserve"> 17050 ile uyumlu </w:t>
      </w:r>
      <w:r w:rsidR="00854E04" w:rsidRPr="00901A48">
        <w:rPr>
          <w:sz w:val="24"/>
          <w:szCs w:val="24"/>
        </w:rPr>
        <w:t>olacaktır</w:t>
      </w:r>
      <w:r w:rsidR="006F0716" w:rsidRPr="00901A48">
        <w:rPr>
          <w:sz w:val="24"/>
          <w:szCs w:val="24"/>
        </w:rPr>
        <w:t xml:space="preserve">. </w:t>
      </w:r>
      <w:r w:rsidR="00CF3B6C" w:rsidRPr="00901A48">
        <w:rPr>
          <w:sz w:val="24"/>
          <w:szCs w:val="24"/>
        </w:rPr>
        <w:t>Taraflar üreticiyi</w:t>
      </w:r>
      <w:r w:rsidR="005461A1" w:rsidRPr="00901A48">
        <w:rPr>
          <w:sz w:val="24"/>
          <w:szCs w:val="24"/>
        </w:rPr>
        <w:t xml:space="preserve"> uygunluk beyanını yayımlama, değiştirme veya geri çekme</w:t>
      </w:r>
      <w:r w:rsidR="00032B76" w:rsidRPr="00901A48">
        <w:rPr>
          <w:sz w:val="24"/>
          <w:szCs w:val="24"/>
        </w:rPr>
        <w:t>,</w:t>
      </w:r>
      <w:r w:rsidR="002B4844" w:rsidRPr="00901A48">
        <w:rPr>
          <w:sz w:val="24"/>
          <w:szCs w:val="24"/>
        </w:rPr>
        <w:t xml:space="preserve"> </w:t>
      </w:r>
      <w:r w:rsidR="003D725F" w:rsidRPr="00901A48">
        <w:rPr>
          <w:sz w:val="24"/>
          <w:szCs w:val="24"/>
        </w:rPr>
        <w:t>geçerli teknik düzenlemeler kapsamındaki</w:t>
      </w:r>
      <w:r w:rsidR="00FD437D" w:rsidRPr="00901A48">
        <w:rPr>
          <w:sz w:val="24"/>
          <w:szCs w:val="24"/>
        </w:rPr>
        <w:t xml:space="preserve"> ü</w:t>
      </w:r>
      <w:r w:rsidR="002B4844" w:rsidRPr="00901A48">
        <w:rPr>
          <w:sz w:val="24"/>
          <w:szCs w:val="24"/>
        </w:rPr>
        <w:t>rünlerin uygunluk değerlendirmesini sağlayan</w:t>
      </w:r>
      <w:r w:rsidR="00032B76" w:rsidRPr="00901A48">
        <w:rPr>
          <w:sz w:val="24"/>
          <w:szCs w:val="24"/>
        </w:rPr>
        <w:t xml:space="preserve"> teknik dokümantasyon oluşturma</w:t>
      </w:r>
      <w:r w:rsidR="00FD437D" w:rsidRPr="00901A48">
        <w:rPr>
          <w:sz w:val="24"/>
          <w:szCs w:val="24"/>
        </w:rPr>
        <w:t xml:space="preserve"> ve talep edilen işaretleri </w:t>
      </w:r>
      <w:r w:rsidR="00F86840" w:rsidRPr="00901A48">
        <w:rPr>
          <w:sz w:val="24"/>
          <w:szCs w:val="24"/>
        </w:rPr>
        <w:t xml:space="preserve">iliştirme </w:t>
      </w:r>
      <w:r w:rsidR="005461A1" w:rsidRPr="00901A48">
        <w:rPr>
          <w:sz w:val="24"/>
          <w:szCs w:val="24"/>
        </w:rPr>
        <w:t>husus</w:t>
      </w:r>
      <w:r w:rsidR="00032B76" w:rsidRPr="00901A48">
        <w:rPr>
          <w:sz w:val="24"/>
          <w:szCs w:val="24"/>
        </w:rPr>
        <w:t>larında</w:t>
      </w:r>
      <w:r w:rsidR="00CF3B6C" w:rsidRPr="00901A48">
        <w:rPr>
          <w:sz w:val="24"/>
          <w:szCs w:val="24"/>
        </w:rPr>
        <w:t xml:space="preserve"> tek sorumlu kabul </w:t>
      </w:r>
      <w:r w:rsidR="00854E04" w:rsidRPr="00901A48">
        <w:rPr>
          <w:sz w:val="24"/>
          <w:szCs w:val="24"/>
        </w:rPr>
        <w:t>edecektir</w:t>
      </w:r>
      <w:r w:rsidR="00CF3B6C" w:rsidRPr="00901A48">
        <w:rPr>
          <w:sz w:val="24"/>
          <w:szCs w:val="24"/>
        </w:rPr>
        <w:t xml:space="preserve">. </w:t>
      </w:r>
      <w:r w:rsidR="009C3F3A" w:rsidRPr="00901A48">
        <w:rPr>
          <w:sz w:val="24"/>
          <w:szCs w:val="24"/>
        </w:rPr>
        <w:t>Taraflar uygunluk beyanın</w:t>
      </w:r>
      <w:r w:rsidR="007F651B" w:rsidRPr="00901A48">
        <w:rPr>
          <w:sz w:val="24"/>
          <w:szCs w:val="24"/>
        </w:rPr>
        <w:t>ın tarihlendirilmesini</w:t>
      </w:r>
      <w:r w:rsidR="009C3F3A" w:rsidRPr="00901A48">
        <w:rPr>
          <w:sz w:val="24"/>
          <w:szCs w:val="24"/>
        </w:rPr>
        <w:t xml:space="preserve"> ve tedarikçi veya tedarikçinin </w:t>
      </w:r>
      <w:r w:rsidR="00CC3AA0" w:rsidRPr="00901A48">
        <w:rPr>
          <w:sz w:val="24"/>
          <w:szCs w:val="24"/>
        </w:rPr>
        <w:t>o bölgedeki yetkili temsilcisinin</w:t>
      </w:r>
      <w:r w:rsidR="00C030C2" w:rsidRPr="00901A48">
        <w:rPr>
          <w:sz w:val="24"/>
          <w:szCs w:val="24"/>
        </w:rPr>
        <w:t xml:space="preserve">, üretici veya onun yetkili temsilcisi tarafından beyanı imzalamak için yetkilendirilen kişinin, beyan kapsamında bulunan ürünlerin ve beyanın </w:t>
      </w:r>
      <w:r w:rsidR="007F651B" w:rsidRPr="00901A48">
        <w:rPr>
          <w:sz w:val="24"/>
          <w:szCs w:val="24"/>
        </w:rPr>
        <w:t>ilan edildiği</w:t>
      </w:r>
      <w:r w:rsidR="007C037E" w:rsidRPr="00901A48">
        <w:rPr>
          <w:sz w:val="24"/>
          <w:szCs w:val="24"/>
        </w:rPr>
        <w:t xml:space="preserve"> geçerli</w:t>
      </w:r>
      <w:r w:rsidR="007F651B" w:rsidRPr="00901A48">
        <w:rPr>
          <w:sz w:val="24"/>
          <w:szCs w:val="24"/>
        </w:rPr>
        <w:t xml:space="preserve"> teknik düzenlemelerin</w:t>
      </w:r>
      <w:r w:rsidR="00C030C2" w:rsidRPr="00901A48">
        <w:rPr>
          <w:sz w:val="24"/>
          <w:szCs w:val="24"/>
        </w:rPr>
        <w:t xml:space="preserve"> </w:t>
      </w:r>
      <w:r w:rsidR="00CC3AA0" w:rsidRPr="00901A48">
        <w:rPr>
          <w:sz w:val="24"/>
          <w:szCs w:val="24"/>
        </w:rPr>
        <w:t>belirtilmesini</w:t>
      </w:r>
      <w:r w:rsidR="009C3F3A" w:rsidRPr="00901A48">
        <w:rPr>
          <w:sz w:val="24"/>
          <w:szCs w:val="24"/>
        </w:rPr>
        <w:t xml:space="preserve"> </w:t>
      </w:r>
      <w:r w:rsidR="007F651B" w:rsidRPr="00901A48">
        <w:rPr>
          <w:sz w:val="24"/>
          <w:szCs w:val="24"/>
        </w:rPr>
        <w:t xml:space="preserve">talep edebilirler. </w:t>
      </w:r>
    </w:p>
    <w:p w14:paraId="158FE1EA" w14:textId="77777777" w:rsidR="00A67D85" w:rsidRPr="00901A48" w:rsidRDefault="00A67D85" w:rsidP="00901A48">
      <w:pPr>
        <w:pStyle w:val="Gvdemetni0"/>
        <w:shd w:val="clear" w:color="auto" w:fill="auto"/>
        <w:tabs>
          <w:tab w:val="left" w:pos="567"/>
          <w:tab w:val="left" w:pos="5719"/>
        </w:tabs>
        <w:spacing w:line="240" w:lineRule="auto"/>
        <w:ind w:left="720" w:firstLine="0"/>
        <w:rPr>
          <w:sz w:val="24"/>
          <w:szCs w:val="24"/>
        </w:rPr>
      </w:pPr>
    </w:p>
    <w:p w14:paraId="5ECFCEEE" w14:textId="70A75AE3" w:rsidR="000B2D34" w:rsidRPr="00901A48" w:rsidRDefault="00A67D85" w:rsidP="00901A48">
      <w:pPr>
        <w:pStyle w:val="Gvdemetni0"/>
        <w:numPr>
          <w:ilvl w:val="0"/>
          <w:numId w:val="5"/>
        </w:numPr>
        <w:shd w:val="clear" w:color="auto" w:fill="auto"/>
        <w:tabs>
          <w:tab w:val="left" w:pos="567"/>
          <w:tab w:val="left" w:pos="5719"/>
        </w:tabs>
        <w:spacing w:line="240" w:lineRule="auto"/>
        <w:ind w:left="720"/>
        <w:rPr>
          <w:sz w:val="24"/>
          <w:szCs w:val="24"/>
        </w:rPr>
      </w:pPr>
      <w:r w:rsidRPr="00901A48">
        <w:rPr>
          <w:sz w:val="24"/>
          <w:szCs w:val="24"/>
        </w:rPr>
        <w:t xml:space="preserve">  </w:t>
      </w:r>
      <w:r w:rsidR="0053359D" w:rsidRPr="00901A48">
        <w:rPr>
          <w:sz w:val="24"/>
          <w:szCs w:val="24"/>
        </w:rPr>
        <w:t>Paragraf 1</w:t>
      </w:r>
      <w:r w:rsidR="00F86840" w:rsidRPr="00901A48">
        <w:rPr>
          <w:sz w:val="24"/>
          <w:szCs w:val="24"/>
        </w:rPr>
        <w:t xml:space="preserve"> ila 3’e ilave olarak, </w:t>
      </w:r>
      <w:r w:rsidR="0053359D" w:rsidRPr="00901A48">
        <w:rPr>
          <w:sz w:val="24"/>
          <w:szCs w:val="24"/>
        </w:rPr>
        <w:t xml:space="preserve">, Taraflardan biri </w:t>
      </w:r>
      <w:r w:rsidR="00F37A4B" w:rsidRPr="00901A48">
        <w:rPr>
          <w:sz w:val="24"/>
          <w:szCs w:val="24"/>
        </w:rPr>
        <w:t>teknik düzenlemeler</w:t>
      </w:r>
      <w:r w:rsidR="003914B0">
        <w:rPr>
          <w:sz w:val="24"/>
          <w:szCs w:val="24"/>
        </w:rPr>
        <w:t>i</w:t>
      </w:r>
      <w:r w:rsidR="00F37A4B" w:rsidRPr="00901A48">
        <w:rPr>
          <w:sz w:val="24"/>
          <w:szCs w:val="24"/>
        </w:rPr>
        <w:t xml:space="preserve"> ile uyumlu ürünlerin piyasaya arzını engelleyecek veya erteleyecek şekilde </w:t>
      </w:r>
      <w:r w:rsidR="0053359D" w:rsidRPr="00901A48">
        <w:rPr>
          <w:sz w:val="24"/>
          <w:szCs w:val="24"/>
        </w:rPr>
        <w:t>ürün</w:t>
      </w:r>
      <w:r w:rsidR="006E2009" w:rsidRPr="00901A48">
        <w:rPr>
          <w:sz w:val="24"/>
          <w:szCs w:val="24"/>
        </w:rPr>
        <w:t>ün</w:t>
      </w:r>
      <w:r w:rsidR="0053359D" w:rsidRPr="00901A48">
        <w:rPr>
          <w:sz w:val="24"/>
          <w:szCs w:val="24"/>
        </w:rPr>
        <w:t xml:space="preserve"> veya tedarikçi</w:t>
      </w:r>
      <w:r w:rsidR="006E2009" w:rsidRPr="00901A48">
        <w:rPr>
          <w:sz w:val="24"/>
          <w:szCs w:val="24"/>
        </w:rPr>
        <w:t>nin</w:t>
      </w:r>
      <w:r w:rsidR="0053359D" w:rsidRPr="00901A48">
        <w:rPr>
          <w:sz w:val="24"/>
          <w:szCs w:val="24"/>
        </w:rPr>
        <w:t xml:space="preserve"> </w:t>
      </w:r>
      <w:r w:rsidR="00643893" w:rsidRPr="00901A48">
        <w:rPr>
          <w:sz w:val="24"/>
          <w:szCs w:val="24"/>
        </w:rPr>
        <w:t>herhangi bir şekilde kayıt yaptırmasını</w:t>
      </w:r>
      <w:r w:rsidR="0053359D" w:rsidRPr="00901A48">
        <w:rPr>
          <w:sz w:val="24"/>
          <w:szCs w:val="24"/>
        </w:rPr>
        <w:t xml:space="preserve"> </w:t>
      </w:r>
      <w:r w:rsidR="00F37A4B" w:rsidRPr="00901A48">
        <w:rPr>
          <w:sz w:val="24"/>
          <w:szCs w:val="24"/>
        </w:rPr>
        <w:t xml:space="preserve">talep </w:t>
      </w:r>
      <w:r w:rsidR="00353207" w:rsidRPr="00901A48">
        <w:rPr>
          <w:sz w:val="24"/>
          <w:szCs w:val="24"/>
        </w:rPr>
        <w:t>etmeyecektir</w:t>
      </w:r>
      <w:r w:rsidR="00F37A4B" w:rsidRPr="00901A48">
        <w:rPr>
          <w:sz w:val="24"/>
          <w:szCs w:val="24"/>
        </w:rPr>
        <w:t>.</w:t>
      </w:r>
      <w:r w:rsidR="00966E5C" w:rsidRPr="00901A48">
        <w:rPr>
          <w:sz w:val="24"/>
          <w:szCs w:val="24"/>
        </w:rPr>
        <w:t xml:space="preserve"> </w:t>
      </w:r>
      <w:r w:rsidR="00CE3406" w:rsidRPr="00901A48">
        <w:rPr>
          <w:sz w:val="24"/>
          <w:szCs w:val="24"/>
        </w:rPr>
        <w:t xml:space="preserve">Taraflardan biri tedarikçi beyanını </w:t>
      </w:r>
      <w:r w:rsidR="00F86840" w:rsidRPr="00901A48">
        <w:rPr>
          <w:sz w:val="24"/>
          <w:szCs w:val="24"/>
        </w:rPr>
        <w:t xml:space="preserve">yeniden </w:t>
      </w:r>
      <w:r w:rsidR="00CE3406" w:rsidRPr="00901A48">
        <w:rPr>
          <w:sz w:val="24"/>
          <w:szCs w:val="24"/>
        </w:rPr>
        <w:t>değerlendir</w:t>
      </w:r>
      <w:r w:rsidR="000D3680" w:rsidRPr="00901A48">
        <w:rPr>
          <w:sz w:val="24"/>
          <w:szCs w:val="24"/>
        </w:rPr>
        <w:t>irken</w:t>
      </w:r>
      <w:r w:rsidR="00CE3406" w:rsidRPr="00901A48">
        <w:rPr>
          <w:sz w:val="24"/>
          <w:szCs w:val="24"/>
        </w:rPr>
        <w:t>,</w:t>
      </w:r>
      <w:r w:rsidR="00D5019C" w:rsidRPr="00901A48">
        <w:rPr>
          <w:sz w:val="24"/>
          <w:szCs w:val="24"/>
        </w:rPr>
        <w:t xml:space="preserve"> </w:t>
      </w:r>
      <w:r w:rsidR="00EF6482" w:rsidRPr="00901A48">
        <w:rPr>
          <w:sz w:val="24"/>
          <w:szCs w:val="24"/>
        </w:rPr>
        <w:t>değerlendirme</w:t>
      </w:r>
      <w:r w:rsidR="00D80BDF" w:rsidRPr="00901A48">
        <w:rPr>
          <w:sz w:val="24"/>
          <w:szCs w:val="24"/>
        </w:rPr>
        <w:t>,</w:t>
      </w:r>
      <w:r w:rsidR="00EF6482" w:rsidRPr="00901A48">
        <w:rPr>
          <w:sz w:val="24"/>
          <w:szCs w:val="24"/>
        </w:rPr>
        <w:t xml:space="preserve"> </w:t>
      </w:r>
      <w:r w:rsidR="000D3680" w:rsidRPr="00901A48">
        <w:rPr>
          <w:sz w:val="24"/>
          <w:szCs w:val="24"/>
        </w:rPr>
        <w:t>sunulan doküman üzerinden</w:t>
      </w:r>
      <w:r w:rsidR="00D80BDF" w:rsidRPr="00901A48">
        <w:rPr>
          <w:sz w:val="24"/>
          <w:szCs w:val="24"/>
        </w:rPr>
        <w:t>,</w:t>
      </w:r>
      <w:r w:rsidR="000D3680" w:rsidRPr="00901A48">
        <w:rPr>
          <w:sz w:val="24"/>
          <w:szCs w:val="24"/>
        </w:rPr>
        <w:t xml:space="preserve"> </w:t>
      </w:r>
      <w:r w:rsidR="00D5019C" w:rsidRPr="00901A48">
        <w:rPr>
          <w:sz w:val="24"/>
          <w:szCs w:val="24"/>
        </w:rPr>
        <w:t xml:space="preserve">yalnızca </w:t>
      </w:r>
      <w:r w:rsidR="000D3680" w:rsidRPr="00901A48">
        <w:rPr>
          <w:sz w:val="24"/>
          <w:szCs w:val="24"/>
        </w:rPr>
        <w:t>test</w:t>
      </w:r>
      <w:r w:rsidR="00EE5EEF" w:rsidRPr="00901A48">
        <w:rPr>
          <w:sz w:val="24"/>
          <w:szCs w:val="24"/>
        </w:rPr>
        <w:t xml:space="preserve">in </w:t>
      </w:r>
      <w:r w:rsidR="00D03E1C" w:rsidRPr="00901A48">
        <w:rPr>
          <w:sz w:val="24"/>
          <w:szCs w:val="24"/>
        </w:rPr>
        <w:t xml:space="preserve">söz konusu </w:t>
      </w:r>
      <w:r w:rsidR="00EE5EEF" w:rsidRPr="00901A48">
        <w:rPr>
          <w:sz w:val="24"/>
          <w:szCs w:val="24"/>
        </w:rPr>
        <w:t>Taraf</w:t>
      </w:r>
      <w:r w:rsidR="001B7E33" w:rsidRPr="00901A48">
        <w:rPr>
          <w:sz w:val="24"/>
          <w:szCs w:val="24"/>
        </w:rPr>
        <w:t xml:space="preserve">ın </w:t>
      </w:r>
      <w:r w:rsidR="00D5019C" w:rsidRPr="00901A48">
        <w:rPr>
          <w:sz w:val="24"/>
          <w:szCs w:val="24"/>
        </w:rPr>
        <w:t xml:space="preserve">ilgili </w:t>
      </w:r>
      <w:r w:rsidR="001B7E33" w:rsidRPr="00901A48">
        <w:rPr>
          <w:sz w:val="24"/>
          <w:szCs w:val="24"/>
        </w:rPr>
        <w:t>teknik düzenlemelerine uygun olarak yapıldığı</w:t>
      </w:r>
      <w:r w:rsidR="00EF6482" w:rsidRPr="00901A48">
        <w:rPr>
          <w:sz w:val="24"/>
          <w:szCs w:val="24"/>
        </w:rPr>
        <w:t>nı</w:t>
      </w:r>
      <w:r w:rsidR="001B7E33" w:rsidRPr="00901A48">
        <w:rPr>
          <w:sz w:val="24"/>
          <w:szCs w:val="24"/>
        </w:rPr>
        <w:t xml:space="preserve"> ve</w:t>
      </w:r>
      <w:r w:rsidR="00D5019C" w:rsidRPr="00901A48">
        <w:rPr>
          <w:sz w:val="24"/>
          <w:szCs w:val="24"/>
        </w:rPr>
        <w:t xml:space="preserve"> dokümandaki bilgilerin </w:t>
      </w:r>
      <w:r w:rsidR="00C24293" w:rsidRPr="00901A48">
        <w:rPr>
          <w:sz w:val="24"/>
          <w:szCs w:val="24"/>
        </w:rPr>
        <w:t>tam olduğunu</w:t>
      </w:r>
      <w:r w:rsidR="00DD34B8" w:rsidRPr="00901A48">
        <w:rPr>
          <w:sz w:val="24"/>
          <w:szCs w:val="24"/>
        </w:rPr>
        <w:t xml:space="preserve"> doğrulamak için </w:t>
      </w:r>
      <w:r w:rsidR="00353207" w:rsidRPr="00901A48">
        <w:rPr>
          <w:sz w:val="24"/>
          <w:szCs w:val="24"/>
        </w:rPr>
        <w:t>yapılacaktır</w:t>
      </w:r>
      <w:r w:rsidR="00DD34B8" w:rsidRPr="00901A48">
        <w:rPr>
          <w:sz w:val="24"/>
          <w:szCs w:val="24"/>
        </w:rPr>
        <w:t>.</w:t>
      </w:r>
      <w:r w:rsidR="001B7E33" w:rsidRPr="00901A48">
        <w:rPr>
          <w:sz w:val="24"/>
          <w:szCs w:val="24"/>
        </w:rPr>
        <w:t xml:space="preserve"> </w:t>
      </w:r>
      <w:r w:rsidR="003857CD" w:rsidRPr="00901A48">
        <w:rPr>
          <w:sz w:val="24"/>
          <w:szCs w:val="24"/>
        </w:rPr>
        <w:t xml:space="preserve">Bu değerlendirme </w:t>
      </w:r>
      <w:r w:rsidR="00200D72" w:rsidRPr="00901A48">
        <w:rPr>
          <w:sz w:val="24"/>
          <w:szCs w:val="24"/>
        </w:rPr>
        <w:t>ürünlerin Taraf</w:t>
      </w:r>
      <w:r w:rsidR="005473EB" w:rsidRPr="00901A48">
        <w:rPr>
          <w:sz w:val="24"/>
          <w:szCs w:val="24"/>
        </w:rPr>
        <w:t>lardan birinin</w:t>
      </w:r>
      <w:r w:rsidR="00200D72" w:rsidRPr="00901A48">
        <w:rPr>
          <w:sz w:val="24"/>
          <w:szCs w:val="24"/>
        </w:rPr>
        <w:t xml:space="preserve"> piyasa</w:t>
      </w:r>
      <w:r w:rsidR="00F101C7" w:rsidRPr="00901A48">
        <w:rPr>
          <w:sz w:val="24"/>
          <w:szCs w:val="24"/>
        </w:rPr>
        <w:t>sına arzı için</w:t>
      </w:r>
      <w:r w:rsidR="00200D72" w:rsidRPr="00901A48">
        <w:rPr>
          <w:sz w:val="24"/>
          <w:szCs w:val="24"/>
        </w:rPr>
        <w:t xml:space="preserve"> </w:t>
      </w:r>
      <w:r w:rsidR="00353207" w:rsidRPr="00901A48">
        <w:rPr>
          <w:sz w:val="24"/>
          <w:szCs w:val="24"/>
        </w:rPr>
        <w:t xml:space="preserve">gereksiz </w:t>
      </w:r>
      <w:r w:rsidR="00200D72" w:rsidRPr="00901A48">
        <w:rPr>
          <w:sz w:val="24"/>
          <w:szCs w:val="24"/>
        </w:rPr>
        <w:t xml:space="preserve">bir </w:t>
      </w:r>
      <w:r w:rsidR="00353207" w:rsidRPr="00901A48">
        <w:rPr>
          <w:sz w:val="24"/>
          <w:szCs w:val="24"/>
        </w:rPr>
        <w:t xml:space="preserve">gecikmeye </w:t>
      </w:r>
      <w:r w:rsidR="00F101C7" w:rsidRPr="00901A48">
        <w:rPr>
          <w:sz w:val="24"/>
          <w:szCs w:val="24"/>
        </w:rPr>
        <w:t xml:space="preserve">sebep </w:t>
      </w:r>
      <w:r w:rsidR="00353207" w:rsidRPr="00901A48">
        <w:rPr>
          <w:sz w:val="24"/>
          <w:szCs w:val="24"/>
        </w:rPr>
        <w:t xml:space="preserve">olmayacak </w:t>
      </w:r>
      <w:r w:rsidR="00200D72" w:rsidRPr="00901A48">
        <w:rPr>
          <w:sz w:val="24"/>
          <w:szCs w:val="24"/>
        </w:rPr>
        <w:t xml:space="preserve">ve </w:t>
      </w:r>
      <w:r w:rsidR="00047E79" w:rsidRPr="00901A48">
        <w:rPr>
          <w:sz w:val="24"/>
          <w:szCs w:val="24"/>
        </w:rPr>
        <w:t>ürünler</w:t>
      </w:r>
      <w:r w:rsidR="00F86840" w:rsidRPr="00901A48">
        <w:rPr>
          <w:sz w:val="24"/>
          <w:szCs w:val="24"/>
        </w:rPr>
        <w:t>in</w:t>
      </w:r>
      <w:r w:rsidR="00047E79" w:rsidRPr="00901A48">
        <w:rPr>
          <w:sz w:val="24"/>
          <w:szCs w:val="24"/>
        </w:rPr>
        <w:t xml:space="preserve"> </w:t>
      </w:r>
      <w:r w:rsidR="005473EB" w:rsidRPr="00901A48">
        <w:rPr>
          <w:sz w:val="24"/>
          <w:szCs w:val="24"/>
        </w:rPr>
        <w:t xml:space="preserve">söz konusu </w:t>
      </w:r>
      <w:r w:rsidR="005022B2" w:rsidRPr="00901A48">
        <w:rPr>
          <w:sz w:val="24"/>
          <w:szCs w:val="24"/>
        </w:rPr>
        <w:t>Taraf</w:t>
      </w:r>
      <w:r w:rsidR="005473EB" w:rsidRPr="00901A48">
        <w:rPr>
          <w:sz w:val="24"/>
          <w:szCs w:val="24"/>
        </w:rPr>
        <w:t>ın</w:t>
      </w:r>
      <w:r w:rsidR="005022B2" w:rsidRPr="00901A48">
        <w:rPr>
          <w:sz w:val="24"/>
          <w:szCs w:val="24"/>
        </w:rPr>
        <w:t xml:space="preserve"> </w:t>
      </w:r>
      <w:r w:rsidR="00D80BDF" w:rsidRPr="00901A48">
        <w:rPr>
          <w:sz w:val="24"/>
          <w:szCs w:val="24"/>
        </w:rPr>
        <w:t xml:space="preserve">teknik düzenlemelerine </w:t>
      </w:r>
      <w:r w:rsidR="00F86840" w:rsidRPr="00901A48">
        <w:rPr>
          <w:sz w:val="24"/>
          <w:szCs w:val="24"/>
        </w:rPr>
        <w:t xml:space="preserve">uygun </w:t>
      </w:r>
      <w:r w:rsidR="004A428F" w:rsidRPr="00901A48">
        <w:rPr>
          <w:sz w:val="24"/>
          <w:szCs w:val="24"/>
        </w:rPr>
        <w:t>ve sunulan doküman</w:t>
      </w:r>
      <w:r w:rsidR="00F86840" w:rsidRPr="00901A48">
        <w:rPr>
          <w:sz w:val="24"/>
          <w:szCs w:val="24"/>
        </w:rPr>
        <w:t>ın</w:t>
      </w:r>
      <w:r w:rsidR="004A428F" w:rsidRPr="00901A48">
        <w:rPr>
          <w:sz w:val="24"/>
          <w:szCs w:val="24"/>
        </w:rPr>
        <w:t xml:space="preserve"> eksiksiz</w:t>
      </w:r>
      <w:r w:rsidR="00F86840" w:rsidRPr="00901A48">
        <w:rPr>
          <w:sz w:val="24"/>
          <w:szCs w:val="24"/>
        </w:rPr>
        <w:t xml:space="preserve"> olması halinde</w:t>
      </w:r>
      <w:r w:rsidR="004A428F" w:rsidRPr="00901A48">
        <w:rPr>
          <w:sz w:val="24"/>
          <w:szCs w:val="24"/>
        </w:rPr>
        <w:t xml:space="preserve"> beyan</w:t>
      </w:r>
      <w:r w:rsidR="00D80BDF" w:rsidRPr="00901A48">
        <w:rPr>
          <w:sz w:val="24"/>
          <w:szCs w:val="24"/>
        </w:rPr>
        <w:t xml:space="preserve"> </w:t>
      </w:r>
      <w:r w:rsidR="00F101C7" w:rsidRPr="00901A48">
        <w:rPr>
          <w:sz w:val="24"/>
          <w:szCs w:val="24"/>
        </w:rPr>
        <w:t>istisnasız</w:t>
      </w:r>
      <w:r w:rsidR="00200D72" w:rsidRPr="00901A48">
        <w:rPr>
          <w:sz w:val="24"/>
          <w:szCs w:val="24"/>
        </w:rPr>
        <w:t xml:space="preserve"> kabul </w:t>
      </w:r>
      <w:r w:rsidR="00353207" w:rsidRPr="00901A48">
        <w:rPr>
          <w:sz w:val="24"/>
          <w:szCs w:val="24"/>
        </w:rPr>
        <w:t>edilecektir</w:t>
      </w:r>
      <w:r w:rsidR="004A428F" w:rsidRPr="00901A48">
        <w:rPr>
          <w:sz w:val="24"/>
          <w:szCs w:val="24"/>
        </w:rPr>
        <w:t>.</w:t>
      </w:r>
      <w:r w:rsidR="00200D72" w:rsidRPr="00901A48">
        <w:rPr>
          <w:sz w:val="24"/>
          <w:szCs w:val="24"/>
        </w:rPr>
        <w:t xml:space="preserve"> </w:t>
      </w:r>
      <w:r w:rsidR="005473EB" w:rsidRPr="00901A48">
        <w:rPr>
          <w:sz w:val="24"/>
          <w:szCs w:val="24"/>
        </w:rPr>
        <w:t xml:space="preserve">Beyanın reddedilmesi halinde, </w:t>
      </w:r>
      <w:r w:rsidR="00A27F7B" w:rsidRPr="00901A48">
        <w:rPr>
          <w:sz w:val="24"/>
          <w:szCs w:val="24"/>
        </w:rPr>
        <w:t>söz konusu Taraf reddetme se</w:t>
      </w:r>
      <w:r w:rsidRPr="00901A48">
        <w:rPr>
          <w:sz w:val="24"/>
          <w:szCs w:val="24"/>
        </w:rPr>
        <w:t xml:space="preserve">beplerini açıklayarak bu kararı </w:t>
      </w:r>
      <w:r w:rsidR="00A27F7B" w:rsidRPr="00901A48">
        <w:rPr>
          <w:sz w:val="24"/>
          <w:szCs w:val="24"/>
        </w:rPr>
        <w:t xml:space="preserve">tedarikçiye </w:t>
      </w:r>
      <w:r w:rsidR="00353207" w:rsidRPr="00901A48">
        <w:rPr>
          <w:sz w:val="24"/>
          <w:szCs w:val="24"/>
        </w:rPr>
        <w:t>bildirecektir</w:t>
      </w:r>
      <w:r w:rsidR="000B2D34" w:rsidRPr="00901A48">
        <w:rPr>
          <w:sz w:val="24"/>
          <w:szCs w:val="24"/>
        </w:rPr>
        <w:t xml:space="preserve">. </w:t>
      </w:r>
      <w:r w:rsidR="00A27F7B" w:rsidRPr="00901A48">
        <w:rPr>
          <w:sz w:val="24"/>
          <w:szCs w:val="24"/>
        </w:rPr>
        <w:t>Tedarikçinin talebi üzerine, bahse konu Taraf</w:t>
      </w:r>
      <w:r w:rsidR="00643893" w:rsidRPr="00901A48">
        <w:rPr>
          <w:sz w:val="24"/>
          <w:szCs w:val="24"/>
        </w:rPr>
        <w:t>,</w:t>
      </w:r>
      <w:r w:rsidR="00A27F7B" w:rsidRPr="00901A48">
        <w:rPr>
          <w:sz w:val="24"/>
          <w:szCs w:val="24"/>
        </w:rPr>
        <w:t xml:space="preserve"> </w:t>
      </w:r>
      <w:r w:rsidR="00643893" w:rsidRPr="00901A48">
        <w:rPr>
          <w:sz w:val="24"/>
          <w:szCs w:val="24"/>
        </w:rPr>
        <w:t xml:space="preserve">uygun olduğu ölçüde, </w:t>
      </w:r>
      <w:r w:rsidR="00396515" w:rsidRPr="00901A48">
        <w:rPr>
          <w:sz w:val="24"/>
          <w:szCs w:val="24"/>
        </w:rPr>
        <w:t xml:space="preserve">eksikliklerin nasıl </w:t>
      </w:r>
      <w:r w:rsidR="00643893" w:rsidRPr="00901A48">
        <w:rPr>
          <w:sz w:val="24"/>
          <w:szCs w:val="24"/>
        </w:rPr>
        <w:t xml:space="preserve">giderilebileceğine </w:t>
      </w:r>
      <w:r w:rsidR="00396515" w:rsidRPr="00901A48">
        <w:rPr>
          <w:sz w:val="24"/>
          <w:szCs w:val="24"/>
        </w:rPr>
        <w:t>ve bu karar</w:t>
      </w:r>
      <w:r w:rsidR="00643893" w:rsidRPr="00901A48">
        <w:rPr>
          <w:sz w:val="24"/>
          <w:szCs w:val="24"/>
        </w:rPr>
        <w:t xml:space="preserve">a itiraz edilebilmesi </w:t>
      </w:r>
      <w:r w:rsidR="000F435F" w:rsidRPr="00901A48">
        <w:rPr>
          <w:sz w:val="24"/>
          <w:szCs w:val="24"/>
        </w:rPr>
        <w:t>imkânlarına</w:t>
      </w:r>
      <w:r w:rsidR="00643893" w:rsidRPr="00901A48">
        <w:rPr>
          <w:sz w:val="24"/>
          <w:szCs w:val="24"/>
        </w:rPr>
        <w:t xml:space="preserve"> </w:t>
      </w:r>
      <w:r w:rsidR="00396515" w:rsidRPr="00901A48">
        <w:rPr>
          <w:sz w:val="24"/>
          <w:szCs w:val="24"/>
        </w:rPr>
        <w:t xml:space="preserve">dair </w:t>
      </w:r>
      <w:r w:rsidR="00A27F7B" w:rsidRPr="00901A48">
        <w:rPr>
          <w:sz w:val="24"/>
          <w:szCs w:val="24"/>
        </w:rPr>
        <w:t>bilgi ve rehber</w:t>
      </w:r>
      <w:r w:rsidR="00643893" w:rsidRPr="00901A48">
        <w:rPr>
          <w:sz w:val="24"/>
          <w:szCs w:val="24"/>
        </w:rPr>
        <w:t>lik</w:t>
      </w:r>
      <w:r w:rsidR="00A27F7B" w:rsidRPr="00901A48">
        <w:rPr>
          <w:sz w:val="24"/>
          <w:szCs w:val="24"/>
        </w:rPr>
        <w:t xml:space="preserve"> </w:t>
      </w:r>
      <w:r w:rsidR="000F435F" w:rsidRPr="00901A48">
        <w:rPr>
          <w:sz w:val="24"/>
          <w:szCs w:val="24"/>
        </w:rPr>
        <w:t>sağlayacaktır</w:t>
      </w:r>
      <w:r w:rsidR="00355AF7" w:rsidRPr="00901A48">
        <w:rPr>
          <w:sz w:val="24"/>
          <w:szCs w:val="24"/>
        </w:rPr>
        <w:t>.</w:t>
      </w:r>
    </w:p>
    <w:p w14:paraId="654256C7" w14:textId="77777777" w:rsidR="00F7353E" w:rsidRPr="00901A48" w:rsidRDefault="00F7353E" w:rsidP="00901A48">
      <w:pPr>
        <w:pStyle w:val="Gvdemetni0"/>
        <w:shd w:val="clear" w:color="auto" w:fill="auto"/>
        <w:tabs>
          <w:tab w:val="left" w:pos="567"/>
          <w:tab w:val="left" w:pos="5719"/>
        </w:tabs>
        <w:spacing w:line="240" w:lineRule="auto"/>
        <w:ind w:left="567" w:firstLine="0"/>
        <w:rPr>
          <w:sz w:val="24"/>
          <w:szCs w:val="24"/>
        </w:rPr>
      </w:pPr>
    </w:p>
    <w:p w14:paraId="3D07F3B9" w14:textId="77777777" w:rsidR="000B2D34" w:rsidRPr="00901A48" w:rsidRDefault="006D0991" w:rsidP="00901A48">
      <w:pPr>
        <w:pStyle w:val="Gvdemetni20"/>
        <w:shd w:val="clear" w:color="auto" w:fill="auto"/>
        <w:spacing w:after="0" w:line="240" w:lineRule="auto"/>
        <w:ind w:left="60"/>
        <w:rPr>
          <w:rStyle w:val="Gvdemetni211ptKalnDeiltalik0ptbolukbraklyor"/>
          <w:b/>
          <w:i w:val="0"/>
          <w:sz w:val="24"/>
          <w:szCs w:val="24"/>
          <w:lang w:val="tr-TR"/>
        </w:rPr>
      </w:pPr>
      <w:r w:rsidRPr="00901A48">
        <w:rPr>
          <w:rStyle w:val="Gvdemetni211ptKalnDeiltalik0ptbolukbraklyor"/>
          <w:b/>
          <w:i w:val="0"/>
          <w:sz w:val="24"/>
          <w:szCs w:val="24"/>
          <w:lang w:val="tr-TR"/>
        </w:rPr>
        <w:t>Madde</w:t>
      </w:r>
      <w:r w:rsidR="000B2D34" w:rsidRPr="00901A48">
        <w:rPr>
          <w:rStyle w:val="Gvdemetni211ptKalnDeiltalik0ptbolukbraklyor"/>
          <w:b/>
          <w:i w:val="0"/>
          <w:sz w:val="24"/>
          <w:szCs w:val="24"/>
          <w:lang w:val="tr-TR"/>
        </w:rPr>
        <w:t xml:space="preserve"> 5 </w:t>
      </w:r>
    </w:p>
    <w:p w14:paraId="751DDB77" w14:textId="77777777" w:rsidR="000B2D34" w:rsidRPr="00901A48" w:rsidRDefault="00EE5EEF" w:rsidP="00901A48">
      <w:pPr>
        <w:pStyle w:val="Gvdemetni20"/>
        <w:shd w:val="clear" w:color="auto" w:fill="auto"/>
        <w:spacing w:after="0" w:line="240" w:lineRule="auto"/>
        <w:ind w:left="60"/>
        <w:rPr>
          <w:sz w:val="24"/>
          <w:szCs w:val="24"/>
        </w:rPr>
      </w:pPr>
      <w:r w:rsidRPr="00901A48">
        <w:rPr>
          <w:sz w:val="24"/>
          <w:szCs w:val="24"/>
        </w:rPr>
        <w:t>Korunma Önlemleri</w:t>
      </w:r>
    </w:p>
    <w:p w14:paraId="15796D94" w14:textId="77777777" w:rsidR="000B2D34" w:rsidRPr="00901A48" w:rsidRDefault="000B2D34" w:rsidP="00901A48">
      <w:pPr>
        <w:pStyle w:val="Gvdemetni0"/>
        <w:shd w:val="clear" w:color="auto" w:fill="auto"/>
        <w:spacing w:line="240" w:lineRule="auto"/>
        <w:ind w:left="720" w:right="40" w:firstLine="0"/>
        <w:rPr>
          <w:sz w:val="24"/>
          <w:szCs w:val="24"/>
        </w:rPr>
      </w:pPr>
    </w:p>
    <w:p w14:paraId="6E6D784A" w14:textId="3A15B579" w:rsidR="000B2D34" w:rsidRPr="00901A48" w:rsidRDefault="00EE5EEF" w:rsidP="00901A48">
      <w:pPr>
        <w:pStyle w:val="Gvdemetni0"/>
        <w:shd w:val="clear" w:color="auto" w:fill="auto"/>
        <w:spacing w:line="240" w:lineRule="auto"/>
        <w:ind w:left="567" w:right="40" w:firstLine="0"/>
        <w:rPr>
          <w:sz w:val="24"/>
          <w:szCs w:val="24"/>
        </w:rPr>
      </w:pPr>
      <w:r w:rsidRPr="00901A48">
        <w:rPr>
          <w:sz w:val="24"/>
          <w:szCs w:val="24"/>
        </w:rPr>
        <w:t xml:space="preserve"> </w:t>
      </w:r>
      <w:r w:rsidR="003F6EFC" w:rsidRPr="00901A48">
        <w:rPr>
          <w:sz w:val="24"/>
          <w:szCs w:val="24"/>
        </w:rPr>
        <w:t xml:space="preserve">Madde 4’e (Uygunluk Değerlendirme Prosedürleri) </w:t>
      </w:r>
      <w:r w:rsidR="000D22E1" w:rsidRPr="00901A48">
        <w:rPr>
          <w:sz w:val="24"/>
          <w:szCs w:val="24"/>
        </w:rPr>
        <w:t xml:space="preserve">halel getirmeksizin, </w:t>
      </w:r>
      <w:r w:rsidR="006D0991" w:rsidRPr="00901A48">
        <w:rPr>
          <w:sz w:val="24"/>
          <w:szCs w:val="24"/>
        </w:rPr>
        <w:t xml:space="preserve">Taraflardan herhangi biri </w:t>
      </w:r>
      <w:r w:rsidR="00B92177" w:rsidRPr="00901A48">
        <w:rPr>
          <w:sz w:val="24"/>
          <w:szCs w:val="24"/>
        </w:rPr>
        <w:t xml:space="preserve">kapsanan ürünlerin </w:t>
      </w:r>
      <w:proofErr w:type="spellStart"/>
      <w:r w:rsidR="003F6EFC" w:rsidRPr="00901A48">
        <w:rPr>
          <w:sz w:val="24"/>
          <w:szCs w:val="24"/>
        </w:rPr>
        <w:t>EMC</w:t>
      </w:r>
      <w:proofErr w:type="spellEnd"/>
      <w:r w:rsidR="00B92177" w:rsidRPr="00901A48">
        <w:rPr>
          <w:sz w:val="24"/>
          <w:szCs w:val="24"/>
        </w:rPr>
        <w:t xml:space="preserve"> veya </w:t>
      </w:r>
      <w:r w:rsidR="0069694D" w:rsidRPr="00901A48">
        <w:rPr>
          <w:sz w:val="24"/>
          <w:szCs w:val="24"/>
        </w:rPr>
        <w:t>güvenliği</w:t>
      </w:r>
      <w:r w:rsidR="00E2501A" w:rsidRPr="00901A48">
        <w:rPr>
          <w:sz w:val="24"/>
          <w:szCs w:val="24"/>
        </w:rPr>
        <w:t xml:space="preserve"> için</w:t>
      </w:r>
      <w:r w:rsidR="006D0991" w:rsidRPr="00901A48">
        <w:rPr>
          <w:sz w:val="24"/>
          <w:szCs w:val="24"/>
        </w:rPr>
        <w:t xml:space="preserve"> zorunlu üçüncü taraf test ve</w:t>
      </w:r>
      <w:r w:rsidR="00C417AE">
        <w:rPr>
          <w:sz w:val="24"/>
          <w:szCs w:val="24"/>
        </w:rPr>
        <w:t>ya</w:t>
      </w:r>
      <w:r w:rsidR="006D0991" w:rsidRPr="00901A48">
        <w:rPr>
          <w:sz w:val="24"/>
          <w:szCs w:val="24"/>
        </w:rPr>
        <w:t xml:space="preserve"> belgelendirme</w:t>
      </w:r>
      <w:r w:rsidR="00E2501A" w:rsidRPr="00901A48">
        <w:rPr>
          <w:sz w:val="24"/>
          <w:szCs w:val="24"/>
        </w:rPr>
        <w:t xml:space="preserve"> </w:t>
      </w:r>
      <w:r w:rsidR="000D22E1" w:rsidRPr="00901A48">
        <w:rPr>
          <w:sz w:val="24"/>
          <w:szCs w:val="24"/>
        </w:rPr>
        <w:t xml:space="preserve">talebinde </w:t>
      </w:r>
      <w:r w:rsidR="00720549" w:rsidRPr="00901A48">
        <w:rPr>
          <w:sz w:val="24"/>
          <w:szCs w:val="24"/>
        </w:rPr>
        <w:t xml:space="preserve">bulunabilir </w:t>
      </w:r>
      <w:r w:rsidR="00E2501A" w:rsidRPr="00901A48">
        <w:rPr>
          <w:sz w:val="24"/>
          <w:szCs w:val="24"/>
        </w:rPr>
        <w:t xml:space="preserve">veya </w:t>
      </w:r>
      <w:r w:rsidR="005C75F8" w:rsidRPr="00901A48">
        <w:rPr>
          <w:sz w:val="24"/>
          <w:szCs w:val="24"/>
        </w:rPr>
        <w:t xml:space="preserve">aşağıdaki </w:t>
      </w:r>
      <w:r w:rsidR="00250F47" w:rsidRPr="00901A48">
        <w:rPr>
          <w:sz w:val="24"/>
          <w:szCs w:val="24"/>
        </w:rPr>
        <w:t xml:space="preserve">koşullar dâhilinde </w:t>
      </w:r>
      <w:r w:rsidR="000D22E1" w:rsidRPr="00901A48">
        <w:rPr>
          <w:sz w:val="24"/>
          <w:szCs w:val="24"/>
        </w:rPr>
        <w:t xml:space="preserve">belirli </w:t>
      </w:r>
      <w:r w:rsidR="005C75F8" w:rsidRPr="00901A48">
        <w:rPr>
          <w:sz w:val="24"/>
          <w:szCs w:val="24"/>
        </w:rPr>
        <w:t xml:space="preserve">kapsanan ürünler için </w:t>
      </w:r>
      <w:r w:rsidR="00E2501A" w:rsidRPr="00901A48">
        <w:rPr>
          <w:sz w:val="24"/>
          <w:szCs w:val="24"/>
        </w:rPr>
        <w:t xml:space="preserve">test raporlarını kabul etmek veya değerlendirmek için idari </w:t>
      </w:r>
      <w:proofErr w:type="gramStart"/>
      <w:r w:rsidR="00E2501A" w:rsidRPr="00901A48">
        <w:rPr>
          <w:sz w:val="24"/>
          <w:szCs w:val="24"/>
        </w:rPr>
        <w:t>prosedürler</w:t>
      </w:r>
      <w:r w:rsidR="00B16926" w:rsidRPr="00901A48">
        <w:rPr>
          <w:sz w:val="24"/>
          <w:szCs w:val="24"/>
        </w:rPr>
        <w:t>i</w:t>
      </w:r>
      <w:proofErr w:type="gramEnd"/>
      <w:r w:rsidR="005C75F8" w:rsidRPr="00901A48">
        <w:rPr>
          <w:sz w:val="24"/>
          <w:szCs w:val="24"/>
        </w:rPr>
        <w:t xml:space="preserve"> </w:t>
      </w:r>
      <w:r w:rsidR="00B16926" w:rsidRPr="00901A48">
        <w:rPr>
          <w:sz w:val="24"/>
          <w:szCs w:val="24"/>
        </w:rPr>
        <w:t>yürürlüğe sokabilir</w:t>
      </w:r>
      <w:r w:rsidR="00720549" w:rsidRPr="00901A48">
        <w:rPr>
          <w:sz w:val="24"/>
          <w:szCs w:val="24"/>
        </w:rPr>
        <w:t>:</w:t>
      </w:r>
    </w:p>
    <w:p w14:paraId="78ACB18E" w14:textId="77777777" w:rsidR="000B2D34" w:rsidRPr="00901A48" w:rsidRDefault="000B2D34" w:rsidP="00901A48">
      <w:pPr>
        <w:pStyle w:val="Gvdemetni0"/>
        <w:shd w:val="clear" w:color="auto" w:fill="auto"/>
        <w:spacing w:line="240" w:lineRule="auto"/>
        <w:ind w:left="720" w:right="40" w:firstLine="0"/>
        <w:rPr>
          <w:sz w:val="24"/>
          <w:szCs w:val="24"/>
        </w:rPr>
      </w:pPr>
    </w:p>
    <w:p w14:paraId="3F69B363" w14:textId="778BFE83" w:rsidR="00B16926" w:rsidRPr="00901A48" w:rsidRDefault="00B16926" w:rsidP="00901A48">
      <w:pPr>
        <w:pStyle w:val="Gvdemetni0"/>
        <w:numPr>
          <w:ilvl w:val="0"/>
          <w:numId w:val="8"/>
        </w:numPr>
        <w:shd w:val="clear" w:color="auto" w:fill="auto"/>
        <w:tabs>
          <w:tab w:val="left" w:pos="1134"/>
        </w:tabs>
        <w:spacing w:after="240" w:line="240" w:lineRule="auto"/>
        <w:ind w:left="1134" w:right="40" w:hanging="567"/>
        <w:rPr>
          <w:sz w:val="24"/>
          <w:szCs w:val="24"/>
        </w:rPr>
      </w:pPr>
      <w:r w:rsidRPr="00901A48">
        <w:rPr>
          <w:sz w:val="24"/>
          <w:szCs w:val="24"/>
        </w:rPr>
        <w:t xml:space="preserve">Çeşitli </w:t>
      </w:r>
      <w:r w:rsidR="00250F47" w:rsidRPr="00901A48">
        <w:rPr>
          <w:sz w:val="24"/>
          <w:szCs w:val="24"/>
        </w:rPr>
        <w:t>gereklilik</w:t>
      </w:r>
      <w:r w:rsidRPr="00901A48">
        <w:rPr>
          <w:sz w:val="24"/>
          <w:szCs w:val="24"/>
        </w:rPr>
        <w:t xml:space="preserve"> ve</w:t>
      </w:r>
      <w:r w:rsidR="00C417AE">
        <w:rPr>
          <w:sz w:val="24"/>
          <w:szCs w:val="24"/>
        </w:rPr>
        <w:t>ya</w:t>
      </w:r>
      <w:r w:rsidRPr="00901A48">
        <w:rPr>
          <w:sz w:val="24"/>
          <w:szCs w:val="24"/>
        </w:rPr>
        <w:t xml:space="preserve"> </w:t>
      </w:r>
      <w:proofErr w:type="gramStart"/>
      <w:r w:rsidRPr="00901A48">
        <w:rPr>
          <w:sz w:val="24"/>
          <w:szCs w:val="24"/>
        </w:rPr>
        <w:t>prosedürlerin</w:t>
      </w:r>
      <w:proofErr w:type="gramEnd"/>
      <w:r w:rsidRPr="00901A48">
        <w:rPr>
          <w:sz w:val="24"/>
          <w:szCs w:val="24"/>
        </w:rPr>
        <w:t xml:space="preserve"> yürürlüğe konulmasının gerekçelendirilmesini sağlayan ve teknik ve</w:t>
      </w:r>
      <w:r w:rsidR="00970A7B">
        <w:rPr>
          <w:sz w:val="24"/>
          <w:szCs w:val="24"/>
        </w:rPr>
        <w:t>ya</w:t>
      </w:r>
      <w:r w:rsidRPr="00901A48">
        <w:rPr>
          <w:sz w:val="24"/>
          <w:szCs w:val="24"/>
        </w:rPr>
        <w:t xml:space="preserve"> bilimsel bilgi ile desteklenen </w:t>
      </w:r>
      <w:r w:rsidRPr="00901A48">
        <w:rPr>
          <w:sz w:val="24"/>
          <w:szCs w:val="24"/>
        </w:rPr>
        <w:lastRenderedPageBreak/>
        <w:t xml:space="preserve">insan sağlığı ve güvenliğinin korunmasına ilişkin mücbir sebeplerin varlığı, </w:t>
      </w:r>
    </w:p>
    <w:p w14:paraId="49886611" w14:textId="50AFCDA4" w:rsidR="00250F47" w:rsidRPr="00901A48" w:rsidRDefault="00B16926" w:rsidP="00901A48">
      <w:pPr>
        <w:pStyle w:val="Gvdemetni0"/>
        <w:numPr>
          <w:ilvl w:val="0"/>
          <w:numId w:val="8"/>
        </w:numPr>
        <w:shd w:val="clear" w:color="auto" w:fill="auto"/>
        <w:tabs>
          <w:tab w:val="left" w:pos="1134"/>
        </w:tabs>
        <w:spacing w:after="236" w:line="240" w:lineRule="auto"/>
        <w:ind w:left="1134" w:right="40" w:hanging="567"/>
        <w:rPr>
          <w:sz w:val="24"/>
          <w:szCs w:val="24"/>
        </w:rPr>
      </w:pPr>
      <w:r w:rsidRPr="00901A48">
        <w:rPr>
          <w:sz w:val="24"/>
          <w:szCs w:val="24"/>
        </w:rPr>
        <w:t xml:space="preserve">Yerine getirmeme halinde ortaya çıkabilecek </w:t>
      </w:r>
      <w:r w:rsidR="00DC699E" w:rsidRPr="00901A48">
        <w:rPr>
          <w:sz w:val="24"/>
          <w:szCs w:val="24"/>
        </w:rPr>
        <w:t>riskleri</w:t>
      </w:r>
      <w:r w:rsidRPr="00901A48">
        <w:rPr>
          <w:sz w:val="24"/>
          <w:szCs w:val="24"/>
        </w:rPr>
        <w:t xml:space="preserve"> dikkate alarak, ilgili Tarafın meşru amaçlarını yerine getirmesinde gereğinden fazla ticareti kısıtlayıcı olmayacak </w:t>
      </w:r>
      <w:r w:rsidR="00250F47" w:rsidRPr="00901A48">
        <w:rPr>
          <w:sz w:val="24"/>
          <w:szCs w:val="24"/>
        </w:rPr>
        <w:t>gereklilik</w:t>
      </w:r>
      <w:r w:rsidRPr="00901A48">
        <w:rPr>
          <w:sz w:val="24"/>
          <w:szCs w:val="24"/>
        </w:rPr>
        <w:t xml:space="preserve"> ve</w:t>
      </w:r>
      <w:r w:rsidR="00C417AE">
        <w:rPr>
          <w:sz w:val="24"/>
          <w:szCs w:val="24"/>
        </w:rPr>
        <w:t>ya</w:t>
      </w:r>
      <w:r w:rsidRPr="00901A48">
        <w:rPr>
          <w:sz w:val="24"/>
          <w:szCs w:val="24"/>
        </w:rPr>
        <w:t xml:space="preserve"> prosedürler</w:t>
      </w:r>
      <w:r w:rsidR="00250F47" w:rsidRPr="00901A48">
        <w:rPr>
          <w:sz w:val="24"/>
          <w:szCs w:val="24"/>
        </w:rPr>
        <w:t xml:space="preserve">in </w:t>
      </w:r>
      <w:proofErr w:type="gramStart"/>
      <w:r w:rsidR="00250F47" w:rsidRPr="00901A48">
        <w:rPr>
          <w:sz w:val="24"/>
          <w:szCs w:val="24"/>
        </w:rPr>
        <w:t>varlığı;</w:t>
      </w:r>
      <w:proofErr w:type="gramEnd"/>
      <w:r w:rsidR="00250F47" w:rsidRPr="00901A48">
        <w:rPr>
          <w:sz w:val="24"/>
          <w:szCs w:val="24"/>
        </w:rPr>
        <w:t xml:space="preserve"> ve</w:t>
      </w:r>
    </w:p>
    <w:p w14:paraId="5E510D97" w14:textId="710B2C06" w:rsidR="000B2D34" w:rsidRPr="00901A48" w:rsidRDefault="00250F47" w:rsidP="00901A48">
      <w:pPr>
        <w:pStyle w:val="Gvdemetni0"/>
        <w:numPr>
          <w:ilvl w:val="0"/>
          <w:numId w:val="8"/>
        </w:numPr>
        <w:shd w:val="clear" w:color="auto" w:fill="auto"/>
        <w:tabs>
          <w:tab w:val="left" w:pos="1134"/>
        </w:tabs>
        <w:spacing w:after="244" w:line="240" w:lineRule="auto"/>
        <w:ind w:left="1134" w:right="40" w:hanging="567"/>
        <w:rPr>
          <w:sz w:val="24"/>
          <w:szCs w:val="24"/>
        </w:rPr>
      </w:pPr>
      <w:r w:rsidRPr="00901A48">
        <w:rPr>
          <w:sz w:val="24"/>
          <w:szCs w:val="24"/>
        </w:rPr>
        <w:t xml:space="preserve">İlgili Tarafın </w:t>
      </w:r>
      <w:r w:rsidR="00822689" w:rsidRPr="00901A48">
        <w:rPr>
          <w:sz w:val="24"/>
          <w:szCs w:val="24"/>
        </w:rPr>
        <w:t xml:space="preserve">bu Anlaşmanın yürürlüğe girdiği tarihte herhangi bir </w:t>
      </w:r>
      <w:r w:rsidRPr="00901A48">
        <w:rPr>
          <w:sz w:val="24"/>
          <w:szCs w:val="24"/>
        </w:rPr>
        <w:t xml:space="preserve">gereklilik </w:t>
      </w:r>
      <w:r w:rsidR="00822689" w:rsidRPr="00901A48">
        <w:rPr>
          <w:sz w:val="24"/>
          <w:szCs w:val="24"/>
        </w:rPr>
        <w:t xml:space="preserve">veya </w:t>
      </w:r>
      <w:proofErr w:type="gramStart"/>
      <w:r w:rsidR="00822689" w:rsidRPr="00901A48">
        <w:rPr>
          <w:sz w:val="24"/>
          <w:szCs w:val="24"/>
        </w:rPr>
        <w:t>prosedürü</w:t>
      </w:r>
      <w:proofErr w:type="gramEnd"/>
      <w:r w:rsidR="00822689" w:rsidRPr="00901A48">
        <w:rPr>
          <w:sz w:val="24"/>
          <w:szCs w:val="24"/>
        </w:rPr>
        <w:t xml:space="preserve"> </w:t>
      </w:r>
      <w:r w:rsidRPr="00901A48">
        <w:rPr>
          <w:sz w:val="24"/>
          <w:szCs w:val="24"/>
        </w:rPr>
        <w:t xml:space="preserve">yürürlüğe koyma </w:t>
      </w:r>
      <w:r w:rsidR="00343CE5" w:rsidRPr="00901A48">
        <w:rPr>
          <w:sz w:val="24"/>
          <w:szCs w:val="24"/>
        </w:rPr>
        <w:t>ihtiyacını</w:t>
      </w:r>
      <w:r w:rsidR="00822689" w:rsidRPr="00901A48">
        <w:rPr>
          <w:sz w:val="24"/>
          <w:szCs w:val="24"/>
        </w:rPr>
        <w:t xml:space="preserve"> </w:t>
      </w:r>
      <w:r w:rsidR="00284AFD" w:rsidRPr="00901A48">
        <w:rPr>
          <w:sz w:val="24"/>
          <w:szCs w:val="24"/>
        </w:rPr>
        <w:t>makul bir şekilde öngörememesi</w:t>
      </w:r>
      <w:r w:rsidR="000B2D34" w:rsidRPr="00901A48">
        <w:rPr>
          <w:sz w:val="24"/>
          <w:szCs w:val="24"/>
        </w:rPr>
        <w:t>.</w:t>
      </w:r>
    </w:p>
    <w:p w14:paraId="668346B9" w14:textId="5E82A52A" w:rsidR="00164084" w:rsidRPr="00901A48" w:rsidRDefault="00164084" w:rsidP="00901A48">
      <w:pPr>
        <w:pStyle w:val="Gvdemetni0"/>
        <w:shd w:val="clear" w:color="auto" w:fill="auto"/>
        <w:spacing w:after="250" w:line="240" w:lineRule="auto"/>
        <w:ind w:left="567" w:right="40" w:firstLine="0"/>
        <w:rPr>
          <w:sz w:val="24"/>
          <w:szCs w:val="24"/>
        </w:rPr>
      </w:pPr>
      <w:proofErr w:type="spellStart"/>
      <w:r w:rsidRPr="00901A48">
        <w:rPr>
          <w:sz w:val="24"/>
          <w:szCs w:val="24"/>
        </w:rPr>
        <w:t>TTE</w:t>
      </w:r>
      <w:proofErr w:type="spellEnd"/>
      <w:r w:rsidRPr="00901A48">
        <w:rPr>
          <w:sz w:val="24"/>
          <w:szCs w:val="24"/>
        </w:rPr>
        <w:t xml:space="preserve"> Anlaşmasının </w:t>
      </w:r>
      <w:r w:rsidR="002A0E33" w:rsidRPr="00901A48">
        <w:rPr>
          <w:sz w:val="24"/>
          <w:szCs w:val="24"/>
        </w:rPr>
        <w:t>Madde 2.10’una</w:t>
      </w:r>
      <w:r w:rsidRPr="00901A48">
        <w:rPr>
          <w:sz w:val="24"/>
          <w:szCs w:val="24"/>
        </w:rPr>
        <w:t xml:space="preserve"> halel getirmeksizin, </w:t>
      </w:r>
      <w:r w:rsidR="00681A04" w:rsidRPr="00901A48">
        <w:rPr>
          <w:sz w:val="24"/>
          <w:szCs w:val="24"/>
        </w:rPr>
        <w:t xml:space="preserve">gereklilik </w:t>
      </w:r>
      <w:r w:rsidRPr="00901A48">
        <w:rPr>
          <w:sz w:val="24"/>
          <w:szCs w:val="24"/>
        </w:rPr>
        <w:t>ve</w:t>
      </w:r>
      <w:r w:rsidR="00C417AE">
        <w:rPr>
          <w:sz w:val="24"/>
          <w:szCs w:val="24"/>
        </w:rPr>
        <w:t>ya</w:t>
      </w:r>
      <w:r w:rsidRPr="00901A48">
        <w:rPr>
          <w:sz w:val="24"/>
          <w:szCs w:val="24"/>
        </w:rPr>
        <w:t xml:space="preserve"> </w:t>
      </w:r>
      <w:proofErr w:type="gramStart"/>
      <w:r w:rsidRPr="00901A48">
        <w:rPr>
          <w:sz w:val="24"/>
          <w:szCs w:val="24"/>
        </w:rPr>
        <w:t>prosedürleri</w:t>
      </w:r>
      <w:proofErr w:type="gramEnd"/>
      <w:r w:rsidRPr="00901A48">
        <w:rPr>
          <w:sz w:val="24"/>
          <w:szCs w:val="24"/>
        </w:rPr>
        <w:t xml:space="preserve"> tanımlamadan önce Taraflar birbirlerine bildirimde </w:t>
      </w:r>
      <w:r w:rsidR="002A0E33" w:rsidRPr="00901A48">
        <w:rPr>
          <w:sz w:val="24"/>
          <w:szCs w:val="24"/>
        </w:rPr>
        <w:t xml:space="preserve">bulunacaklardır </w:t>
      </w:r>
      <w:r w:rsidR="00C36015" w:rsidRPr="00901A48">
        <w:rPr>
          <w:sz w:val="24"/>
          <w:szCs w:val="24"/>
        </w:rPr>
        <w:t>ve</w:t>
      </w:r>
      <w:r w:rsidR="00345744" w:rsidRPr="00901A48">
        <w:rPr>
          <w:sz w:val="24"/>
          <w:szCs w:val="24"/>
        </w:rPr>
        <w:t xml:space="preserve"> istişarelerin ardından diğer Tarafın yorumlarını </w:t>
      </w:r>
      <w:r w:rsidR="00ED40AC" w:rsidRPr="00901A48">
        <w:rPr>
          <w:sz w:val="24"/>
          <w:szCs w:val="24"/>
        </w:rPr>
        <w:t>tüm</w:t>
      </w:r>
      <w:r w:rsidR="004C4207" w:rsidRPr="00901A48">
        <w:rPr>
          <w:sz w:val="24"/>
          <w:szCs w:val="24"/>
        </w:rPr>
        <w:t xml:space="preserve"> </w:t>
      </w:r>
      <w:r w:rsidR="00490DCF" w:rsidRPr="00901A48">
        <w:rPr>
          <w:sz w:val="24"/>
          <w:szCs w:val="24"/>
        </w:rPr>
        <w:t xml:space="preserve">gereklilik </w:t>
      </w:r>
      <w:r w:rsidR="004C4207" w:rsidRPr="00901A48">
        <w:rPr>
          <w:sz w:val="24"/>
          <w:szCs w:val="24"/>
        </w:rPr>
        <w:t>ve</w:t>
      </w:r>
      <w:r w:rsidR="00CD21FF">
        <w:rPr>
          <w:sz w:val="24"/>
          <w:szCs w:val="24"/>
        </w:rPr>
        <w:t>ya</w:t>
      </w:r>
      <w:r w:rsidR="004C4207" w:rsidRPr="00901A48">
        <w:rPr>
          <w:sz w:val="24"/>
          <w:szCs w:val="24"/>
        </w:rPr>
        <w:t xml:space="preserve"> prosedür</w:t>
      </w:r>
      <w:r w:rsidR="00ED40AC" w:rsidRPr="00901A48">
        <w:rPr>
          <w:sz w:val="24"/>
          <w:szCs w:val="24"/>
        </w:rPr>
        <w:t>lerin</w:t>
      </w:r>
      <w:r w:rsidR="004C4207" w:rsidRPr="00901A48">
        <w:rPr>
          <w:sz w:val="24"/>
          <w:szCs w:val="24"/>
        </w:rPr>
        <w:t xml:space="preserve"> düzenlenmesinde</w:t>
      </w:r>
      <w:r w:rsidR="00CA4689" w:rsidRPr="00901A48">
        <w:rPr>
          <w:sz w:val="24"/>
          <w:szCs w:val="24"/>
        </w:rPr>
        <w:t xml:space="preserve"> mümkün olan en geniş ölçüde dikkate </w:t>
      </w:r>
      <w:r w:rsidR="00F407B6" w:rsidRPr="00901A48">
        <w:rPr>
          <w:sz w:val="24"/>
          <w:szCs w:val="24"/>
        </w:rPr>
        <w:t>alacaklardır</w:t>
      </w:r>
      <w:r w:rsidR="004C4207" w:rsidRPr="00901A48">
        <w:rPr>
          <w:sz w:val="24"/>
          <w:szCs w:val="24"/>
        </w:rPr>
        <w:t>.</w:t>
      </w:r>
      <w:r w:rsidR="008C0BE8" w:rsidRPr="00901A48">
        <w:rPr>
          <w:sz w:val="24"/>
          <w:szCs w:val="24"/>
        </w:rPr>
        <w:t xml:space="preserve"> </w:t>
      </w:r>
      <w:r w:rsidR="00F447D5" w:rsidRPr="00901A48">
        <w:rPr>
          <w:sz w:val="24"/>
          <w:szCs w:val="24"/>
        </w:rPr>
        <w:t xml:space="preserve"> Yürürlüğe giren</w:t>
      </w:r>
      <w:r w:rsidR="001E23E2" w:rsidRPr="00901A48">
        <w:rPr>
          <w:sz w:val="24"/>
          <w:szCs w:val="24"/>
        </w:rPr>
        <w:t xml:space="preserve"> </w:t>
      </w:r>
      <w:r w:rsidR="00F447D5" w:rsidRPr="00901A48">
        <w:rPr>
          <w:sz w:val="24"/>
          <w:szCs w:val="24"/>
        </w:rPr>
        <w:t xml:space="preserve">gereklilikler mümkün olan en geniş ölçüde </w:t>
      </w:r>
      <w:r w:rsidR="001E23E2" w:rsidRPr="00901A48">
        <w:rPr>
          <w:sz w:val="24"/>
          <w:szCs w:val="24"/>
        </w:rPr>
        <w:t>bu Ek</w:t>
      </w:r>
      <w:r w:rsidR="00DC699E" w:rsidRPr="00901A48">
        <w:rPr>
          <w:sz w:val="24"/>
          <w:szCs w:val="24"/>
        </w:rPr>
        <w:t xml:space="preserve"> ile</w:t>
      </w:r>
      <w:r w:rsidR="001E23E2" w:rsidRPr="00901A48">
        <w:rPr>
          <w:sz w:val="24"/>
          <w:szCs w:val="24"/>
        </w:rPr>
        <w:t xml:space="preserve"> uyumlu </w:t>
      </w:r>
      <w:r w:rsidR="00DC699E" w:rsidRPr="00901A48">
        <w:rPr>
          <w:sz w:val="24"/>
          <w:szCs w:val="24"/>
        </w:rPr>
        <w:t>olacaktır</w:t>
      </w:r>
      <w:r w:rsidR="001E23E2" w:rsidRPr="00901A48">
        <w:rPr>
          <w:sz w:val="24"/>
          <w:szCs w:val="24"/>
        </w:rPr>
        <w:t xml:space="preserve">. </w:t>
      </w:r>
      <w:r w:rsidR="00E332A0" w:rsidRPr="00901A48">
        <w:rPr>
          <w:sz w:val="24"/>
          <w:szCs w:val="24"/>
        </w:rPr>
        <w:t xml:space="preserve">Kabul edildikten sonra, </w:t>
      </w:r>
      <w:r w:rsidR="00422918" w:rsidRPr="00901A48">
        <w:rPr>
          <w:sz w:val="24"/>
          <w:szCs w:val="24"/>
        </w:rPr>
        <w:t xml:space="preserve">uygulanan </w:t>
      </w:r>
      <w:r w:rsidR="008468F9" w:rsidRPr="00901A48">
        <w:rPr>
          <w:sz w:val="24"/>
          <w:szCs w:val="24"/>
        </w:rPr>
        <w:t xml:space="preserve">tüm </w:t>
      </w:r>
      <w:r w:rsidR="00343CE5" w:rsidRPr="00901A48">
        <w:rPr>
          <w:sz w:val="24"/>
          <w:szCs w:val="24"/>
        </w:rPr>
        <w:t>talep</w:t>
      </w:r>
      <w:r w:rsidR="00A67D85" w:rsidRPr="00901A48">
        <w:rPr>
          <w:sz w:val="24"/>
          <w:szCs w:val="24"/>
        </w:rPr>
        <w:t xml:space="preserve"> veya </w:t>
      </w:r>
      <w:proofErr w:type="gramStart"/>
      <w:r w:rsidR="008468F9" w:rsidRPr="00901A48">
        <w:rPr>
          <w:sz w:val="24"/>
          <w:szCs w:val="24"/>
        </w:rPr>
        <w:t>prosedürler</w:t>
      </w:r>
      <w:proofErr w:type="gramEnd"/>
      <w:r w:rsidR="008468F9" w:rsidRPr="00901A48">
        <w:rPr>
          <w:sz w:val="24"/>
          <w:szCs w:val="24"/>
        </w:rPr>
        <w:t xml:space="preserve"> düzenli olarak </w:t>
      </w:r>
      <w:r w:rsidR="00AA3624" w:rsidRPr="00901A48">
        <w:rPr>
          <w:sz w:val="24"/>
          <w:szCs w:val="24"/>
        </w:rPr>
        <w:t xml:space="preserve">değerlendirilecek </w:t>
      </w:r>
      <w:r w:rsidR="008468F9" w:rsidRPr="00901A48">
        <w:rPr>
          <w:sz w:val="24"/>
          <w:szCs w:val="24"/>
        </w:rPr>
        <w:t xml:space="preserve">ve </w:t>
      </w:r>
      <w:r w:rsidR="00B90961" w:rsidRPr="00901A48">
        <w:rPr>
          <w:sz w:val="24"/>
          <w:szCs w:val="24"/>
        </w:rPr>
        <w:t>uygulanmalarına</w:t>
      </w:r>
      <w:r w:rsidR="00AC7E86" w:rsidRPr="00901A48">
        <w:rPr>
          <w:sz w:val="24"/>
          <w:szCs w:val="24"/>
        </w:rPr>
        <w:t xml:space="preserve"> neden olacak </w:t>
      </w:r>
      <w:r w:rsidR="008C0BE8" w:rsidRPr="00901A48">
        <w:rPr>
          <w:sz w:val="24"/>
          <w:szCs w:val="24"/>
        </w:rPr>
        <w:t>sebep</w:t>
      </w:r>
      <w:r w:rsidR="00AA43CB" w:rsidRPr="00901A48">
        <w:rPr>
          <w:sz w:val="24"/>
          <w:szCs w:val="24"/>
        </w:rPr>
        <w:t>ler</w:t>
      </w:r>
      <w:r w:rsidR="00B90961" w:rsidRPr="00901A48">
        <w:rPr>
          <w:sz w:val="24"/>
          <w:szCs w:val="24"/>
        </w:rPr>
        <w:t>in ortadan kalkması halinde yürürlükten kaldırılacaklardır.</w:t>
      </w:r>
      <w:r w:rsidR="00AA43CB" w:rsidRPr="00901A48">
        <w:rPr>
          <w:sz w:val="24"/>
          <w:szCs w:val="24"/>
        </w:rPr>
        <w:t xml:space="preserve"> </w:t>
      </w:r>
    </w:p>
    <w:p w14:paraId="553D247C" w14:textId="77777777" w:rsidR="005C2BEF" w:rsidRPr="00901A48" w:rsidRDefault="005C2BEF" w:rsidP="00901A48">
      <w:pPr>
        <w:pStyle w:val="Gvdemetni20"/>
        <w:shd w:val="clear" w:color="auto" w:fill="auto"/>
        <w:spacing w:after="0" w:line="240" w:lineRule="auto"/>
        <w:ind w:left="60"/>
        <w:rPr>
          <w:rStyle w:val="Gvdemetni211ptKalnDeiltalik0ptbolukbraklyor"/>
          <w:b/>
          <w:i w:val="0"/>
          <w:sz w:val="24"/>
          <w:szCs w:val="24"/>
          <w:lang w:val="tr-TR"/>
        </w:rPr>
      </w:pPr>
      <w:r w:rsidRPr="00901A48">
        <w:rPr>
          <w:rStyle w:val="Gvdemetni211ptKalnDeiltalik0ptbolukbraklyor"/>
          <w:b/>
          <w:i w:val="0"/>
          <w:sz w:val="24"/>
          <w:szCs w:val="24"/>
          <w:lang w:val="tr-TR"/>
        </w:rPr>
        <w:t xml:space="preserve">Madde 6 </w:t>
      </w:r>
    </w:p>
    <w:p w14:paraId="25AD9DDD" w14:textId="77777777" w:rsidR="005C2BEF" w:rsidRPr="00901A48" w:rsidRDefault="005C2BEF" w:rsidP="00901A48">
      <w:pPr>
        <w:pStyle w:val="Gvdemetni20"/>
        <w:shd w:val="clear" w:color="auto" w:fill="auto"/>
        <w:spacing w:after="0" w:line="240" w:lineRule="auto"/>
        <w:ind w:left="60"/>
        <w:rPr>
          <w:sz w:val="24"/>
          <w:szCs w:val="24"/>
        </w:rPr>
      </w:pPr>
      <w:r w:rsidRPr="00901A48">
        <w:rPr>
          <w:sz w:val="24"/>
          <w:szCs w:val="24"/>
        </w:rPr>
        <w:t>İstisnalar</w:t>
      </w:r>
    </w:p>
    <w:p w14:paraId="108DE195" w14:textId="77777777" w:rsidR="005C2BEF" w:rsidRPr="00901A48" w:rsidRDefault="005C2BEF" w:rsidP="00901A48">
      <w:pPr>
        <w:pStyle w:val="Gvdemetni20"/>
        <w:shd w:val="clear" w:color="auto" w:fill="auto"/>
        <w:spacing w:after="0" w:line="240" w:lineRule="auto"/>
        <w:ind w:left="60"/>
        <w:rPr>
          <w:sz w:val="24"/>
          <w:szCs w:val="24"/>
        </w:rPr>
      </w:pPr>
    </w:p>
    <w:p w14:paraId="604DEA05" w14:textId="391BC9A6" w:rsidR="00963660" w:rsidRPr="00901A48" w:rsidRDefault="00963660" w:rsidP="00901A48">
      <w:pPr>
        <w:pStyle w:val="ListeParagraf"/>
        <w:numPr>
          <w:ilvl w:val="0"/>
          <w:numId w:val="16"/>
        </w:numPr>
        <w:spacing w:line="240" w:lineRule="auto"/>
        <w:ind w:hanging="720"/>
        <w:jc w:val="both"/>
        <w:rPr>
          <w:rFonts w:ascii="Times New Roman" w:hAnsi="Times New Roman" w:cs="Times New Roman"/>
          <w:sz w:val="24"/>
          <w:szCs w:val="24"/>
        </w:rPr>
      </w:pPr>
      <w:r w:rsidRPr="00901A48">
        <w:rPr>
          <w:rFonts w:ascii="Times New Roman" w:hAnsi="Times New Roman" w:cs="Times New Roman"/>
          <w:sz w:val="24"/>
          <w:szCs w:val="24"/>
        </w:rPr>
        <w:t>Singapur,</w:t>
      </w:r>
      <w:r w:rsidR="00DC699E" w:rsidRPr="00901A48">
        <w:rPr>
          <w:rFonts w:ascii="Times New Roman" w:hAnsi="Times New Roman" w:cs="Times New Roman"/>
          <w:sz w:val="24"/>
          <w:szCs w:val="24"/>
        </w:rPr>
        <w:t xml:space="preserve"> </w:t>
      </w:r>
      <w:r w:rsidRPr="00901A48">
        <w:rPr>
          <w:rFonts w:ascii="Times New Roman" w:hAnsi="Times New Roman" w:cs="Times New Roman"/>
          <w:sz w:val="24"/>
          <w:szCs w:val="24"/>
        </w:rPr>
        <w:t xml:space="preserve">zorunlu güvenlik ve/veya </w:t>
      </w:r>
      <w:proofErr w:type="spellStart"/>
      <w:r w:rsidR="00B90961" w:rsidRPr="00901A48">
        <w:rPr>
          <w:rFonts w:ascii="Times New Roman" w:hAnsi="Times New Roman" w:cs="Times New Roman"/>
          <w:sz w:val="24"/>
          <w:szCs w:val="24"/>
        </w:rPr>
        <w:t>EMC</w:t>
      </w:r>
      <w:proofErr w:type="spellEnd"/>
      <w:r w:rsidRPr="00901A48">
        <w:rPr>
          <w:rFonts w:ascii="Times New Roman" w:hAnsi="Times New Roman" w:cs="Times New Roman"/>
          <w:sz w:val="24"/>
          <w:szCs w:val="24"/>
        </w:rPr>
        <w:t xml:space="preserve"> gerekliliklerine olumlu uygunluk </w:t>
      </w:r>
      <w:r w:rsidR="001B0147" w:rsidRPr="00901A48">
        <w:rPr>
          <w:rFonts w:ascii="Times New Roman" w:hAnsi="Times New Roman" w:cs="Times New Roman"/>
          <w:sz w:val="24"/>
          <w:szCs w:val="24"/>
        </w:rPr>
        <w:t>güvencesini</w:t>
      </w:r>
      <w:r w:rsidRPr="00901A48">
        <w:rPr>
          <w:rFonts w:ascii="Times New Roman" w:hAnsi="Times New Roman" w:cs="Times New Roman"/>
          <w:sz w:val="24"/>
          <w:szCs w:val="24"/>
        </w:rPr>
        <w:t xml:space="preserve"> </w:t>
      </w:r>
      <w:r w:rsidR="00DC699E" w:rsidRPr="00901A48">
        <w:rPr>
          <w:rFonts w:ascii="Times New Roman" w:hAnsi="Times New Roman" w:cs="Times New Roman"/>
          <w:sz w:val="24"/>
          <w:szCs w:val="24"/>
        </w:rPr>
        <w:t xml:space="preserve">yalnızca Lahika 5-A-2’de listelenen ürünler için </w:t>
      </w:r>
      <w:r w:rsidRPr="00901A48">
        <w:rPr>
          <w:rFonts w:ascii="Times New Roman" w:hAnsi="Times New Roman" w:cs="Times New Roman"/>
          <w:sz w:val="24"/>
          <w:szCs w:val="24"/>
        </w:rPr>
        <w:t xml:space="preserve">üçüncü taraf sertifikasyonu </w:t>
      </w:r>
      <w:r w:rsidR="00B90961" w:rsidRPr="00901A48">
        <w:rPr>
          <w:rFonts w:ascii="Times New Roman" w:hAnsi="Times New Roman" w:cs="Times New Roman"/>
          <w:sz w:val="24"/>
          <w:szCs w:val="24"/>
        </w:rPr>
        <w:t>şeklinde</w:t>
      </w:r>
      <w:r w:rsidRPr="00901A48">
        <w:rPr>
          <w:rFonts w:ascii="Times New Roman" w:hAnsi="Times New Roman" w:cs="Times New Roman"/>
          <w:sz w:val="24"/>
          <w:szCs w:val="24"/>
        </w:rPr>
        <w:t xml:space="preserve"> talep eder</w:t>
      </w:r>
      <w:r w:rsidR="00DC699E" w:rsidRPr="00901A48">
        <w:rPr>
          <w:rFonts w:ascii="Times New Roman" w:hAnsi="Times New Roman" w:cs="Times New Roman"/>
          <w:sz w:val="24"/>
          <w:szCs w:val="24"/>
        </w:rPr>
        <w:t>.</w:t>
      </w:r>
      <w:r w:rsidRPr="00901A48">
        <w:rPr>
          <w:rFonts w:ascii="Times New Roman" w:hAnsi="Times New Roman" w:cs="Times New Roman"/>
          <w:sz w:val="24"/>
          <w:szCs w:val="24"/>
        </w:rPr>
        <w:t xml:space="preserve"> </w:t>
      </w:r>
    </w:p>
    <w:p w14:paraId="493BEB08" w14:textId="7A13AB0F" w:rsidR="005C2BEF" w:rsidRPr="00901A48" w:rsidRDefault="005C2BEF" w:rsidP="00901A48">
      <w:pPr>
        <w:spacing w:line="240" w:lineRule="auto"/>
        <w:ind w:left="567" w:hanging="567"/>
        <w:jc w:val="both"/>
        <w:rPr>
          <w:rFonts w:ascii="Times New Roman" w:hAnsi="Times New Roman" w:cs="Times New Roman"/>
          <w:sz w:val="24"/>
          <w:szCs w:val="24"/>
        </w:rPr>
      </w:pPr>
      <w:r w:rsidRPr="00901A48">
        <w:rPr>
          <w:rFonts w:ascii="Times New Roman" w:hAnsi="Times New Roman" w:cs="Times New Roman"/>
          <w:sz w:val="24"/>
          <w:szCs w:val="24"/>
        </w:rPr>
        <w:t>2.</w:t>
      </w:r>
      <w:r w:rsidRPr="00901A48">
        <w:rPr>
          <w:rFonts w:ascii="Times New Roman" w:hAnsi="Times New Roman" w:cs="Times New Roman"/>
          <w:sz w:val="24"/>
          <w:szCs w:val="24"/>
        </w:rPr>
        <w:tab/>
        <w:t>Singapur</w:t>
      </w:r>
      <w:r w:rsidR="00A857B5" w:rsidRPr="00901A48">
        <w:rPr>
          <w:rFonts w:ascii="Times New Roman" w:hAnsi="Times New Roman" w:cs="Times New Roman"/>
          <w:sz w:val="24"/>
          <w:szCs w:val="24"/>
        </w:rPr>
        <w:t>,</w:t>
      </w:r>
      <w:r w:rsidRPr="00901A48">
        <w:rPr>
          <w:rFonts w:ascii="Times New Roman" w:hAnsi="Times New Roman" w:cs="Times New Roman"/>
          <w:sz w:val="24"/>
          <w:szCs w:val="24"/>
        </w:rPr>
        <w:t xml:space="preserve"> </w:t>
      </w:r>
      <w:r w:rsidRPr="00901A48">
        <w:rPr>
          <w:rFonts w:ascii="Times New Roman" w:hAnsi="Times New Roman" w:cs="Times New Roman"/>
          <w:i/>
          <w:sz w:val="24"/>
          <w:szCs w:val="24"/>
        </w:rPr>
        <w:t>Avrupa Birliği ile Singapur Cumhuriyeti arasındaki Serbest Ticaret Anlaşmasının</w:t>
      </w:r>
      <w:r w:rsidRPr="00901A48">
        <w:rPr>
          <w:rFonts w:ascii="Times New Roman" w:hAnsi="Times New Roman" w:cs="Times New Roman"/>
          <w:sz w:val="24"/>
          <w:szCs w:val="24"/>
        </w:rPr>
        <w:t xml:space="preserve"> Ek 4-A’sına </w:t>
      </w:r>
      <w:r w:rsidR="00963660" w:rsidRPr="00901A48">
        <w:rPr>
          <w:rFonts w:ascii="Times New Roman" w:hAnsi="Times New Roman" w:cs="Times New Roman"/>
          <w:sz w:val="24"/>
          <w:szCs w:val="24"/>
        </w:rPr>
        <w:t>uygun olarak</w:t>
      </w:r>
      <w:r w:rsidRPr="00901A48">
        <w:rPr>
          <w:rFonts w:ascii="Times New Roman" w:hAnsi="Times New Roman" w:cs="Times New Roman"/>
          <w:sz w:val="24"/>
          <w:szCs w:val="24"/>
        </w:rPr>
        <w:t xml:space="preserve"> Tüketici</w:t>
      </w:r>
      <w:r w:rsidR="00DC699E" w:rsidRPr="00901A48">
        <w:rPr>
          <w:rFonts w:ascii="Times New Roman" w:hAnsi="Times New Roman" w:cs="Times New Roman"/>
          <w:sz w:val="24"/>
          <w:szCs w:val="24"/>
        </w:rPr>
        <w:t>nin</w:t>
      </w:r>
      <w:r w:rsidRPr="00901A48">
        <w:rPr>
          <w:rFonts w:ascii="Times New Roman" w:hAnsi="Times New Roman" w:cs="Times New Roman"/>
          <w:sz w:val="24"/>
          <w:szCs w:val="24"/>
        </w:rPr>
        <w:t xml:space="preserve"> Koru</w:t>
      </w:r>
      <w:r w:rsidR="00DC699E" w:rsidRPr="00901A48">
        <w:rPr>
          <w:rFonts w:ascii="Times New Roman" w:hAnsi="Times New Roman" w:cs="Times New Roman"/>
          <w:sz w:val="24"/>
          <w:szCs w:val="24"/>
        </w:rPr>
        <w:t>n</w:t>
      </w:r>
      <w:r w:rsidRPr="00901A48">
        <w:rPr>
          <w:rFonts w:ascii="Times New Roman" w:hAnsi="Times New Roman" w:cs="Times New Roman"/>
          <w:sz w:val="24"/>
          <w:szCs w:val="24"/>
        </w:rPr>
        <w:t>ma</w:t>
      </w:r>
      <w:r w:rsidR="00DC699E" w:rsidRPr="00901A48">
        <w:rPr>
          <w:rFonts w:ascii="Times New Roman" w:hAnsi="Times New Roman" w:cs="Times New Roman"/>
          <w:sz w:val="24"/>
          <w:szCs w:val="24"/>
        </w:rPr>
        <w:t>sı</w:t>
      </w:r>
      <w:r w:rsidRPr="00901A48">
        <w:rPr>
          <w:rFonts w:ascii="Times New Roman" w:hAnsi="Times New Roman" w:cs="Times New Roman"/>
          <w:sz w:val="24"/>
          <w:szCs w:val="24"/>
        </w:rPr>
        <w:t xml:space="preserve"> (Güvenlik Gereklilikleri) Kayıt Planı’nı </w:t>
      </w:r>
      <w:r w:rsidR="00622330" w:rsidRPr="00901A48">
        <w:rPr>
          <w:rFonts w:ascii="Times New Roman" w:hAnsi="Times New Roman" w:cs="Times New Roman"/>
          <w:sz w:val="24"/>
          <w:szCs w:val="24"/>
        </w:rPr>
        <w:t xml:space="preserve">gözden </w:t>
      </w:r>
      <w:r w:rsidR="00DC699E" w:rsidRPr="00901A48">
        <w:rPr>
          <w:rFonts w:ascii="Times New Roman" w:hAnsi="Times New Roman" w:cs="Times New Roman"/>
          <w:sz w:val="24"/>
          <w:szCs w:val="24"/>
        </w:rPr>
        <w:t>geçirebilir.</w:t>
      </w:r>
      <w:r w:rsidRPr="00901A48">
        <w:rPr>
          <w:rFonts w:ascii="Times New Roman" w:hAnsi="Times New Roman" w:cs="Times New Roman"/>
          <w:sz w:val="24"/>
          <w:szCs w:val="24"/>
        </w:rPr>
        <w:t xml:space="preserve"> Bu </w:t>
      </w:r>
      <w:r w:rsidR="002A21ED" w:rsidRPr="00901A48">
        <w:rPr>
          <w:rFonts w:ascii="Times New Roman" w:hAnsi="Times New Roman" w:cs="Times New Roman"/>
          <w:sz w:val="24"/>
          <w:szCs w:val="24"/>
        </w:rPr>
        <w:t xml:space="preserve">gözden geçirmeler </w:t>
      </w:r>
      <w:r w:rsidRPr="00901A48">
        <w:rPr>
          <w:rFonts w:ascii="Times New Roman" w:hAnsi="Times New Roman" w:cs="Times New Roman"/>
          <w:sz w:val="24"/>
          <w:szCs w:val="24"/>
        </w:rPr>
        <w:t>sonucunda</w:t>
      </w:r>
      <w:r w:rsidR="002A21ED" w:rsidRPr="00901A48">
        <w:rPr>
          <w:rFonts w:ascii="Times New Roman" w:hAnsi="Times New Roman" w:cs="Times New Roman"/>
          <w:sz w:val="24"/>
          <w:szCs w:val="24"/>
        </w:rPr>
        <w:t>,</w:t>
      </w:r>
      <w:r w:rsidRPr="00901A48">
        <w:rPr>
          <w:rFonts w:ascii="Times New Roman" w:hAnsi="Times New Roman" w:cs="Times New Roman"/>
          <w:sz w:val="24"/>
          <w:szCs w:val="24"/>
        </w:rPr>
        <w:t xml:space="preserve"> Tüketici Koruma (Güvenlik Gereklilikleri) Kayıt Planına getirilecek tüm değişiklikler ve bunun sonucunda </w:t>
      </w:r>
      <w:r w:rsidR="00963660" w:rsidRPr="00901A48">
        <w:rPr>
          <w:rFonts w:ascii="Times New Roman" w:hAnsi="Times New Roman" w:cs="Times New Roman"/>
          <w:sz w:val="24"/>
          <w:szCs w:val="24"/>
        </w:rPr>
        <w:t xml:space="preserve">Lahika </w:t>
      </w:r>
      <w:r w:rsidRPr="00901A48">
        <w:rPr>
          <w:rFonts w:ascii="Times New Roman" w:hAnsi="Times New Roman" w:cs="Times New Roman"/>
          <w:sz w:val="24"/>
          <w:szCs w:val="24"/>
        </w:rPr>
        <w:t xml:space="preserve">5-A-2’ye getirilen tadilatlar Ortak Komite </w:t>
      </w:r>
      <w:r w:rsidR="005F492C" w:rsidRPr="00901A48">
        <w:rPr>
          <w:rFonts w:ascii="Times New Roman" w:hAnsi="Times New Roman" w:cs="Times New Roman"/>
          <w:sz w:val="24"/>
          <w:szCs w:val="24"/>
        </w:rPr>
        <w:t xml:space="preserve">aracılığıyla </w:t>
      </w:r>
      <w:r w:rsidRPr="00901A48">
        <w:rPr>
          <w:rFonts w:ascii="Times New Roman" w:hAnsi="Times New Roman" w:cs="Times New Roman"/>
          <w:sz w:val="24"/>
          <w:szCs w:val="24"/>
        </w:rPr>
        <w:t>Singapur tarafından Türkiye</w:t>
      </w:r>
      <w:r w:rsidR="009D439D" w:rsidRPr="00901A48">
        <w:rPr>
          <w:rFonts w:ascii="Times New Roman" w:hAnsi="Times New Roman" w:cs="Times New Roman"/>
          <w:sz w:val="24"/>
          <w:szCs w:val="24"/>
        </w:rPr>
        <w:t>’</w:t>
      </w:r>
      <w:r w:rsidRPr="00901A48">
        <w:rPr>
          <w:rFonts w:ascii="Times New Roman" w:hAnsi="Times New Roman" w:cs="Times New Roman"/>
          <w:sz w:val="24"/>
          <w:szCs w:val="24"/>
        </w:rPr>
        <w:t xml:space="preserve">ye </w:t>
      </w:r>
      <w:r w:rsidR="00F63A56">
        <w:rPr>
          <w:rFonts w:ascii="Times New Roman" w:hAnsi="Times New Roman" w:cs="Times New Roman"/>
          <w:sz w:val="24"/>
          <w:szCs w:val="24"/>
        </w:rPr>
        <w:t>derhal</w:t>
      </w:r>
      <w:r w:rsidR="00F63A56" w:rsidRPr="00901A48">
        <w:rPr>
          <w:rFonts w:ascii="Times New Roman" w:hAnsi="Times New Roman" w:cs="Times New Roman"/>
          <w:sz w:val="24"/>
          <w:szCs w:val="24"/>
        </w:rPr>
        <w:t xml:space="preserve"> </w:t>
      </w:r>
      <w:r w:rsidR="006222ED" w:rsidRPr="00901A48">
        <w:rPr>
          <w:rFonts w:ascii="Times New Roman" w:hAnsi="Times New Roman" w:cs="Times New Roman"/>
          <w:sz w:val="24"/>
          <w:szCs w:val="24"/>
        </w:rPr>
        <w:t>bildirilecektir</w:t>
      </w:r>
      <w:r w:rsidRPr="00901A48">
        <w:rPr>
          <w:rFonts w:ascii="Times New Roman" w:hAnsi="Times New Roman" w:cs="Times New Roman"/>
          <w:sz w:val="24"/>
          <w:szCs w:val="24"/>
        </w:rPr>
        <w:t>. Bu değerlendirmeler sonucunda Singapur</w:t>
      </w:r>
      <w:r w:rsidR="006222ED" w:rsidRPr="00901A48">
        <w:rPr>
          <w:rFonts w:ascii="Times New Roman" w:hAnsi="Times New Roman" w:cs="Times New Roman"/>
          <w:sz w:val="24"/>
          <w:szCs w:val="24"/>
        </w:rPr>
        <w:t>,</w:t>
      </w:r>
      <w:r w:rsidRPr="00901A48">
        <w:rPr>
          <w:rFonts w:ascii="Times New Roman" w:hAnsi="Times New Roman" w:cs="Times New Roman"/>
          <w:sz w:val="24"/>
          <w:szCs w:val="24"/>
        </w:rPr>
        <w:t xml:space="preserve"> Tüketici Koruma (Güvenlik Gereklilikleri) Kayıt Planı’ndan çıkarılan ürünler için üçüncü taraf belgelendirmesi şeklinde zorunlu güvenlik ve/veya </w:t>
      </w:r>
      <w:proofErr w:type="spellStart"/>
      <w:r w:rsidR="006222ED" w:rsidRPr="00901A48">
        <w:rPr>
          <w:rFonts w:ascii="Times New Roman" w:hAnsi="Times New Roman" w:cs="Times New Roman"/>
          <w:sz w:val="24"/>
          <w:szCs w:val="24"/>
        </w:rPr>
        <w:t>EMC</w:t>
      </w:r>
      <w:proofErr w:type="spellEnd"/>
      <w:r w:rsidR="006222ED" w:rsidRPr="00901A48">
        <w:rPr>
          <w:rFonts w:ascii="Times New Roman" w:hAnsi="Times New Roman" w:cs="Times New Roman"/>
          <w:sz w:val="24"/>
          <w:szCs w:val="24"/>
        </w:rPr>
        <w:t xml:space="preserve"> gereklilikleri </w:t>
      </w:r>
      <w:r w:rsidRPr="00901A48">
        <w:rPr>
          <w:rFonts w:ascii="Times New Roman" w:hAnsi="Times New Roman" w:cs="Times New Roman"/>
          <w:sz w:val="24"/>
          <w:szCs w:val="24"/>
        </w:rPr>
        <w:t xml:space="preserve">ile birlikte pozitif uygunluk </w:t>
      </w:r>
      <w:r w:rsidR="004E2EB4" w:rsidRPr="00901A48">
        <w:rPr>
          <w:rFonts w:ascii="Times New Roman" w:hAnsi="Times New Roman" w:cs="Times New Roman"/>
          <w:sz w:val="24"/>
          <w:szCs w:val="24"/>
        </w:rPr>
        <w:t xml:space="preserve">güvencesi </w:t>
      </w:r>
      <w:r w:rsidR="006222ED" w:rsidRPr="00901A48">
        <w:rPr>
          <w:rFonts w:ascii="Times New Roman" w:hAnsi="Times New Roman" w:cs="Times New Roman"/>
          <w:sz w:val="24"/>
          <w:szCs w:val="24"/>
        </w:rPr>
        <w:t>istemeyecektir</w:t>
      </w:r>
      <w:r w:rsidRPr="00901A48">
        <w:rPr>
          <w:rFonts w:ascii="Times New Roman" w:hAnsi="Times New Roman" w:cs="Times New Roman"/>
          <w:sz w:val="24"/>
          <w:szCs w:val="24"/>
        </w:rPr>
        <w:t>.</w:t>
      </w:r>
    </w:p>
    <w:p w14:paraId="1AB45BDD" w14:textId="0980664B" w:rsidR="005C2BEF" w:rsidRPr="00901A48" w:rsidRDefault="005C2BEF" w:rsidP="00901A48">
      <w:pPr>
        <w:pStyle w:val="Gvdemetni0"/>
        <w:numPr>
          <w:ilvl w:val="0"/>
          <w:numId w:val="10"/>
        </w:numPr>
        <w:shd w:val="clear" w:color="auto" w:fill="auto"/>
        <w:tabs>
          <w:tab w:val="left" w:pos="686"/>
        </w:tabs>
        <w:spacing w:after="240" w:line="240" w:lineRule="auto"/>
        <w:ind w:left="567" w:right="40" w:hanging="567"/>
        <w:rPr>
          <w:sz w:val="24"/>
          <w:szCs w:val="24"/>
        </w:rPr>
      </w:pPr>
      <w:r w:rsidRPr="00901A48">
        <w:rPr>
          <w:sz w:val="24"/>
          <w:szCs w:val="24"/>
        </w:rPr>
        <w:t xml:space="preserve">Singapur kapsanan ürünler için üçüncü taraf belgelendirmesi şeklinde zorunlu güvenlik ve/veya </w:t>
      </w:r>
      <w:proofErr w:type="spellStart"/>
      <w:r w:rsidRPr="00901A48">
        <w:rPr>
          <w:sz w:val="24"/>
          <w:szCs w:val="24"/>
        </w:rPr>
        <w:t>EMC</w:t>
      </w:r>
      <w:proofErr w:type="spellEnd"/>
      <w:r w:rsidRPr="00901A48">
        <w:rPr>
          <w:sz w:val="24"/>
          <w:szCs w:val="24"/>
        </w:rPr>
        <w:t xml:space="preserve"> gereklilikleri ile birlikte pozitif uygunluk teminatı istemeye devam ettiği sürece, Singapur, kendisi tarafından Türkiye’de atanan bir uygunluk değerlendirme kuruluşu tarafından kendi teknik düzenlemeleri kapsamında verilen uygunluk beyanını kabul </w:t>
      </w:r>
      <w:r w:rsidR="00F07D93" w:rsidRPr="00901A48">
        <w:rPr>
          <w:sz w:val="24"/>
          <w:szCs w:val="24"/>
        </w:rPr>
        <w:t>edecektir</w:t>
      </w:r>
      <w:r w:rsidRPr="00901A48">
        <w:rPr>
          <w:sz w:val="24"/>
          <w:szCs w:val="24"/>
        </w:rPr>
        <w:t>.</w:t>
      </w:r>
      <w:r w:rsidRPr="00901A48">
        <w:rPr>
          <w:rStyle w:val="DipnotBavurusu"/>
          <w:sz w:val="24"/>
          <w:szCs w:val="24"/>
        </w:rPr>
        <w:footnoteReference w:id="2"/>
      </w:r>
      <w:r w:rsidRPr="00901A48">
        <w:rPr>
          <w:sz w:val="24"/>
          <w:szCs w:val="24"/>
        </w:rPr>
        <w:t xml:space="preserve"> Ayrıca, Singapur, bu beyanın verilmesini </w:t>
      </w:r>
      <w:proofErr w:type="spellStart"/>
      <w:r w:rsidRPr="00901A48">
        <w:rPr>
          <w:sz w:val="24"/>
          <w:szCs w:val="24"/>
        </w:rPr>
        <w:t>teminen</w:t>
      </w:r>
      <w:proofErr w:type="spellEnd"/>
      <w:r w:rsidRPr="00901A48">
        <w:rPr>
          <w:sz w:val="24"/>
          <w:szCs w:val="24"/>
        </w:rPr>
        <w:t xml:space="preserve"> kendisi tarafından atanan uygunluk değerlendirme kuruluşlarının aşağıda sıralanan test raporlarını kabul etmesini </w:t>
      </w:r>
      <w:r w:rsidR="00F07D93" w:rsidRPr="00901A48">
        <w:rPr>
          <w:sz w:val="24"/>
          <w:szCs w:val="24"/>
        </w:rPr>
        <w:t>temin edecektir</w:t>
      </w:r>
      <w:r w:rsidRPr="00901A48">
        <w:rPr>
          <w:sz w:val="24"/>
          <w:szCs w:val="24"/>
        </w:rPr>
        <w:t>:</w:t>
      </w:r>
    </w:p>
    <w:p w14:paraId="0F099E8C" w14:textId="77777777" w:rsidR="00A67D85" w:rsidRPr="00901A48" w:rsidRDefault="00A67D85" w:rsidP="00901A48">
      <w:pPr>
        <w:pStyle w:val="Gvdemetni0"/>
        <w:numPr>
          <w:ilvl w:val="0"/>
          <w:numId w:val="11"/>
        </w:numPr>
        <w:shd w:val="clear" w:color="auto" w:fill="auto"/>
        <w:tabs>
          <w:tab w:val="right" w:pos="1134"/>
          <w:tab w:val="right" w:pos="3082"/>
          <w:tab w:val="right" w:pos="9221"/>
        </w:tabs>
        <w:spacing w:line="240" w:lineRule="auto"/>
        <w:ind w:left="1440"/>
        <w:rPr>
          <w:sz w:val="24"/>
          <w:szCs w:val="24"/>
        </w:rPr>
      </w:pPr>
      <w:r w:rsidRPr="00901A48">
        <w:rPr>
          <w:sz w:val="24"/>
          <w:szCs w:val="24"/>
        </w:rPr>
        <w:t xml:space="preserve">     </w:t>
      </w:r>
      <w:proofErr w:type="spellStart"/>
      <w:r w:rsidR="005C2BEF" w:rsidRPr="00901A48">
        <w:rPr>
          <w:sz w:val="24"/>
          <w:szCs w:val="24"/>
        </w:rPr>
        <w:t>IECEE</w:t>
      </w:r>
      <w:proofErr w:type="spellEnd"/>
      <w:r w:rsidR="005C2BEF" w:rsidRPr="00901A48">
        <w:rPr>
          <w:sz w:val="24"/>
          <w:szCs w:val="24"/>
        </w:rPr>
        <w:t xml:space="preserve"> </w:t>
      </w:r>
      <w:proofErr w:type="spellStart"/>
      <w:r w:rsidR="005C2BEF" w:rsidRPr="00901A48">
        <w:rPr>
          <w:sz w:val="24"/>
          <w:szCs w:val="24"/>
        </w:rPr>
        <w:t>CB</w:t>
      </w:r>
      <w:proofErr w:type="spellEnd"/>
      <w:r w:rsidR="005C2BEF" w:rsidRPr="00901A48">
        <w:rPr>
          <w:sz w:val="24"/>
          <w:szCs w:val="24"/>
        </w:rPr>
        <w:t xml:space="preserve"> Planı kuralları ve </w:t>
      </w:r>
      <w:proofErr w:type="gramStart"/>
      <w:r w:rsidR="005C2BEF" w:rsidRPr="00901A48">
        <w:rPr>
          <w:sz w:val="24"/>
          <w:szCs w:val="24"/>
        </w:rPr>
        <w:t>prosedürleri</w:t>
      </w:r>
      <w:proofErr w:type="gramEnd"/>
      <w:r w:rsidR="005C2BEF" w:rsidRPr="00901A48">
        <w:rPr>
          <w:sz w:val="24"/>
          <w:szCs w:val="24"/>
        </w:rPr>
        <w:t xml:space="preserve"> ile Tarafların taahhütleri uyarınca Onaylanmış Belgelendirme Kuruluşu Test Laboratuvarları veya Türkiye’nin Onaylanmış Belgelendirme Kuruluşu Üretici Test Laboratuvarlarının biri</w:t>
      </w:r>
      <w:r w:rsidR="00B66A0F" w:rsidRPr="00901A48">
        <w:rPr>
          <w:sz w:val="24"/>
          <w:szCs w:val="24"/>
        </w:rPr>
        <w:t xml:space="preserve"> tarafından düzenlenen raporlar</w:t>
      </w:r>
      <w:r w:rsidR="00C26E88" w:rsidRPr="00901A48">
        <w:rPr>
          <w:sz w:val="24"/>
          <w:szCs w:val="24"/>
        </w:rPr>
        <w:t>;</w:t>
      </w:r>
    </w:p>
    <w:p w14:paraId="1E3AD17F" w14:textId="77777777" w:rsidR="00A67D85" w:rsidRPr="00901A48" w:rsidRDefault="00A67D85" w:rsidP="00901A48">
      <w:pPr>
        <w:pStyle w:val="Gvdemetni0"/>
        <w:shd w:val="clear" w:color="auto" w:fill="auto"/>
        <w:tabs>
          <w:tab w:val="right" w:pos="1134"/>
          <w:tab w:val="right" w:pos="3082"/>
          <w:tab w:val="right" w:pos="9221"/>
        </w:tabs>
        <w:spacing w:line="240" w:lineRule="auto"/>
        <w:ind w:left="1440" w:firstLine="0"/>
        <w:rPr>
          <w:sz w:val="24"/>
          <w:szCs w:val="24"/>
        </w:rPr>
      </w:pPr>
    </w:p>
    <w:p w14:paraId="0BA7D40D" w14:textId="77777777" w:rsidR="00A67D85" w:rsidRPr="00901A48" w:rsidRDefault="00A67D85" w:rsidP="00901A48">
      <w:pPr>
        <w:pStyle w:val="Gvdemetni0"/>
        <w:numPr>
          <w:ilvl w:val="0"/>
          <w:numId w:val="11"/>
        </w:numPr>
        <w:shd w:val="clear" w:color="auto" w:fill="auto"/>
        <w:tabs>
          <w:tab w:val="right" w:pos="1134"/>
          <w:tab w:val="right" w:pos="3082"/>
          <w:tab w:val="right" w:pos="9221"/>
        </w:tabs>
        <w:spacing w:line="240" w:lineRule="auto"/>
        <w:ind w:left="1440"/>
        <w:rPr>
          <w:sz w:val="24"/>
          <w:szCs w:val="24"/>
        </w:rPr>
      </w:pPr>
      <w:r w:rsidRPr="00901A48">
        <w:rPr>
          <w:sz w:val="24"/>
          <w:szCs w:val="24"/>
        </w:rPr>
        <w:t xml:space="preserve">    </w:t>
      </w:r>
      <w:proofErr w:type="gramStart"/>
      <w:r w:rsidR="005C2BEF" w:rsidRPr="00901A48">
        <w:rPr>
          <w:sz w:val="24"/>
          <w:szCs w:val="24"/>
        </w:rPr>
        <w:t>ilgili</w:t>
      </w:r>
      <w:proofErr w:type="gramEnd"/>
      <w:r w:rsidR="005C2BEF" w:rsidRPr="00901A48">
        <w:rPr>
          <w:sz w:val="24"/>
          <w:szCs w:val="24"/>
        </w:rPr>
        <w:t xml:space="preserve"> uluslararası standartlar, rehberler ve tavsiyeler (ISO/</w:t>
      </w:r>
      <w:proofErr w:type="spellStart"/>
      <w:r w:rsidR="005C2BEF" w:rsidRPr="00901A48">
        <w:rPr>
          <w:sz w:val="24"/>
          <w:szCs w:val="24"/>
        </w:rPr>
        <w:t>IEC</w:t>
      </w:r>
      <w:proofErr w:type="spellEnd"/>
      <w:r w:rsidR="005C2BEF" w:rsidRPr="00901A48">
        <w:rPr>
          <w:sz w:val="24"/>
          <w:szCs w:val="24"/>
        </w:rPr>
        <w:t xml:space="preserve"> 17025 dahil) </w:t>
      </w:r>
      <w:r w:rsidR="005C2BEF" w:rsidRPr="00901A48">
        <w:rPr>
          <w:sz w:val="24"/>
          <w:szCs w:val="24"/>
        </w:rPr>
        <w:lastRenderedPageBreak/>
        <w:t xml:space="preserve">ile uyumlu, </w:t>
      </w:r>
      <w:r w:rsidR="005C2BEF" w:rsidRPr="00901A48">
        <w:rPr>
          <w:i/>
          <w:sz w:val="24"/>
          <w:szCs w:val="24"/>
        </w:rPr>
        <w:t>Uluslararası Laboratuvar Akreditasyon İşbirliğinin Karşılıklı Tanıma Düzenlemesine</w:t>
      </w:r>
      <w:r w:rsidR="005C2BEF" w:rsidRPr="00901A48">
        <w:rPr>
          <w:sz w:val="24"/>
          <w:szCs w:val="24"/>
        </w:rPr>
        <w:t xml:space="preserve"> taraf olan bir akreditasyon kuruluşunca veya Singapur</w:t>
      </w:r>
      <w:r w:rsidR="009D439D" w:rsidRPr="00901A48">
        <w:rPr>
          <w:sz w:val="24"/>
          <w:szCs w:val="24"/>
        </w:rPr>
        <w:t>’</w:t>
      </w:r>
      <w:r w:rsidR="005C2BEF" w:rsidRPr="00901A48">
        <w:rPr>
          <w:sz w:val="24"/>
          <w:szCs w:val="24"/>
        </w:rPr>
        <w:t>un taraf olduğu bölgesel kuruluşlardan birinin karşılıklı tanıma anlaşması ile yetkilendirilmiş Türkiye’de yerleşik herhangi bir test laboratuvarı tarafından</w:t>
      </w:r>
      <w:r w:rsidR="00B66A0F" w:rsidRPr="00901A48">
        <w:rPr>
          <w:sz w:val="24"/>
          <w:szCs w:val="24"/>
        </w:rPr>
        <w:t xml:space="preserve"> düzenlenen raporlar</w:t>
      </w:r>
      <w:r w:rsidR="005C2BEF" w:rsidRPr="00901A48">
        <w:rPr>
          <w:sz w:val="24"/>
          <w:szCs w:val="24"/>
        </w:rPr>
        <w:t xml:space="preserve">; veya    </w:t>
      </w:r>
    </w:p>
    <w:p w14:paraId="55D5BDE3" w14:textId="77777777" w:rsidR="00A67D85" w:rsidRPr="00901A48" w:rsidRDefault="00A67D85" w:rsidP="00901A48">
      <w:pPr>
        <w:pStyle w:val="ListeParagraf"/>
        <w:spacing w:line="240" w:lineRule="auto"/>
        <w:rPr>
          <w:rFonts w:ascii="Times New Roman" w:hAnsi="Times New Roman" w:cs="Times New Roman"/>
          <w:sz w:val="24"/>
          <w:szCs w:val="24"/>
        </w:rPr>
      </w:pPr>
    </w:p>
    <w:p w14:paraId="5BA690A9" w14:textId="03E2A2BB" w:rsidR="005C2BEF" w:rsidRPr="00901A48" w:rsidRDefault="00A67D85" w:rsidP="00901A48">
      <w:pPr>
        <w:pStyle w:val="Gvdemetni0"/>
        <w:numPr>
          <w:ilvl w:val="0"/>
          <w:numId w:val="11"/>
        </w:numPr>
        <w:shd w:val="clear" w:color="auto" w:fill="auto"/>
        <w:tabs>
          <w:tab w:val="right" w:pos="1134"/>
          <w:tab w:val="right" w:pos="3082"/>
          <w:tab w:val="right" w:pos="9221"/>
        </w:tabs>
        <w:spacing w:line="240" w:lineRule="auto"/>
        <w:ind w:left="1440"/>
        <w:rPr>
          <w:sz w:val="24"/>
          <w:szCs w:val="24"/>
        </w:rPr>
      </w:pPr>
      <w:r w:rsidRPr="00901A48">
        <w:rPr>
          <w:sz w:val="24"/>
          <w:szCs w:val="24"/>
        </w:rPr>
        <w:t xml:space="preserve">    </w:t>
      </w:r>
      <w:r w:rsidR="005C2BEF" w:rsidRPr="00901A48">
        <w:rPr>
          <w:sz w:val="24"/>
          <w:szCs w:val="24"/>
        </w:rPr>
        <w:t xml:space="preserve">Test raporlarının </w:t>
      </w:r>
      <w:r w:rsidR="00B66A0F" w:rsidRPr="00901A48">
        <w:rPr>
          <w:sz w:val="24"/>
          <w:szCs w:val="24"/>
        </w:rPr>
        <w:t xml:space="preserve">karşılıklı kabulü için </w:t>
      </w:r>
      <w:r w:rsidR="005C2BEF" w:rsidRPr="00901A48">
        <w:rPr>
          <w:sz w:val="24"/>
          <w:szCs w:val="24"/>
        </w:rPr>
        <w:t xml:space="preserve">Singapur tarafından atanmış bir veya daha fazla uygunluk değerlendirme kuruluşu ile gönüllü </w:t>
      </w:r>
      <w:r w:rsidR="00F05D8D" w:rsidRPr="00901A48">
        <w:rPr>
          <w:sz w:val="24"/>
          <w:szCs w:val="24"/>
        </w:rPr>
        <w:t>düzenleme</w:t>
      </w:r>
      <w:r w:rsidR="00B66A0F" w:rsidRPr="00901A48">
        <w:rPr>
          <w:sz w:val="24"/>
          <w:szCs w:val="24"/>
        </w:rPr>
        <w:t>ye taraf olmuş</w:t>
      </w:r>
      <w:r w:rsidR="00F05D8D" w:rsidRPr="00901A48">
        <w:rPr>
          <w:sz w:val="24"/>
          <w:szCs w:val="24"/>
        </w:rPr>
        <w:t xml:space="preserve"> </w:t>
      </w:r>
      <w:r w:rsidR="005C2BEF" w:rsidRPr="00901A48">
        <w:rPr>
          <w:sz w:val="24"/>
          <w:szCs w:val="24"/>
        </w:rPr>
        <w:t>Türkiye’de yerleşik herhangi bir test laboratuvarı tarafından</w:t>
      </w:r>
      <w:r w:rsidR="00B66A0F" w:rsidRPr="00901A48">
        <w:rPr>
          <w:sz w:val="24"/>
          <w:szCs w:val="24"/>
        </w:rPr>
        <w:t xml:space="preserve"> düzenlenen raporlar</w:t>
      </w:r>
      <w:r w:rsidR="005C2BEF" w:rsidRPr="00901A48">
        <w:rPr>
          <w:sz w:val="24"/>
          <w:szCs w:val="24"/>
        </w:rPr>
        <w:t>.</w:t>
      </w:r>
    </w:p>
    <w:p w14:paraId="20089D28" w14:textId="77777777" w:rsidR="005C2BEF" w:rsidRPr="00901A48" w:rsidRDefault="005C2BEF" w:rsidP="00901A48">
      <w:pPr>
        <w:pStyle w:val="Gvdemetni20"/>
        <w:shd w:val="clear" w:color="auto" w:fill="auto"/>
        <w:spacing w:after="0" w:line="240" w:lineRule="auto"/>
        <w:rPr>
          <w:rStyle w:val="Gvdemetni211ptKalnDeiltalik0ptbolukbraklyor"/>
          <w:sz w:val="24"/>
          <w:szCs w:val="24"/>
          <w:lang w:val="tr-TR"/>
        </w:rPr>
      </w:pPr>
    </w:p>
    <w:p w14:paraId="4272C319" w14:textId="77777777" w:rsidR="00A67D85" w:rsidRPr="00901A48" w:rsidRDefault="005C2BEF" w:rsidP="00901A48">
      <w:pPr>
        <w:pStyle w:val="Gvdemetni20"/>
        <w:shd w:val="clear" w:color="auto" w:fill="auto"/>
        <w:spacing w:after="0" w:line="240" w:lineRule="auto"/>
        <w:rPr>
          <w:rStyle w:val="Gvdemetni211ptKalnDeiltalik0ptbolukbraklyor"/>
          <w:b/>
          <w:i w:val="0"/>
          <w:sz w:val="24"/>
          <w:szCs w:val="24"/>
          <w:lang w:val="tr-TR"/>
        </w:rPr>
      </w:pPr>
      <w:r w:rsidRPr="00901A48">
        <w:rPr>
          <w:rStyle w:val="Gvdemetni211ptKalnDeiltalik0ptbolukbraklyor"/>
          <w:b/>
          <w:i w:val="0"/>
          <w:sz w:val="24"/>
          <w:szCs w:val="24"/>
          <w:lang w:val="tr-TR"/>
        </w:rPr>
        <w:t>Madde 7</w:t>
      </w:r>
    </w:p>
    <w:p w14:paraId="5DE46267" w14:textId="47B37A56" w:rsidR="005C2BEF" w:rsidRPr="00901A48" w:rsidRDefault="005C2BEF" w:rsidP="00901A48">
      <w:pPr>
        <w:pStyle w:val="Gvdemetni20"/>
        <w:shd w:val="clear" w:color="auto" w:fill="auto"/>
        <w:spacing w:after="0" w:line="240" w:lineRule="auto"/>
        <w:rPr>
          <w:bCs w:val="0"/>
          <w:iCs/>
          <w:color w:val="000000"/>
          <w:spacing w:val="-2"/>
          <w:sz w:val="24"/>
          <w:szCs w:val="24"/>
          <w:shd w:val="clear" w:color="auto" w:fill="FFFFFF"/>
        </w:rPr>
      </w:pPr>
      <w:r w:rsidRPr="00901A48">
        <w:rPr>
          <w:bCs w:val="0"/>
          <w:iCs/>
          <w:sz w:val="24"/>
          <w:szCs w:val="24"/>
        </w:rPr>
        <w:t>Ortak İşbirliği</w:t>
      </w:r>
      <w:r w:rsidRPr="00901A48">
        <w:rPr>
          <w:rStyle w:val="Gvdemetni211ptKalnDeiltalik0ptbolukbraklyor"/>
          <w:sz w:val="24"/>
          <w:szCs w:val="24"/>
          <w:lang w:val="tr-TR"/>
        </w:rPr>
        <w:t xml:space="preserve"> </w:t>
      </w:r>
    </w:p>
    <w:p w14:paraId="1DA00427" w14:textId="77777777" w:rsidR="005C2BEF" w:rsidRPr="00901A48" w:rsidRDefault="005C2BEF" w:rsidP="00901A48">
      <w:pPr>
        <w:pStyle w:val="Gvdemetni20"/>
        <w:shd w:val="clear" w:color="auto" w:fill="auto"/>
        <w:spacing w:after="0" w:line="240" w:lineRule="auto"/>
        <w:rPr>
          <w:sz w:val="24"/>
          <w:szCs w:val="24"/>
        </w:rPr>
      </w:pPr>
    </w:p>
    <w:p w14:paraId="1ECC13E0" w14:textId="5C5829D0" w:rsidR="005C2BEF" w:rsidRPr="00901A48" w:rsidRDefault="005C2BEF" w:rsidP="00901A48">
      <w:pPr>
        <w:pStyle w:val="Gvdemetni0"/>
        <w:numPr>
          <w:ilvl w:val="0"/>
          <w:numId w:val="12"/>
        </w:numPr>
        <w:shd w:val="clear" w:color="auto" w:fill="auto"/>
        <w:tabs>
          <w:tab w:val="right" w:pos="9205"/>
        </w:tabs>
        <w:spacing w:after="240" w:line="240" w:lineRule="auto"/>
        <w:ind w:left="567" w:hanging="567"/>
        <w:rPr>
          <w:sz w:val="24"/>
          <w:szCs w:val="24"/>
        </w:rPr>
      </w:pPr>
      <w:r w:rsidRPr="00901A48">
        <w:rPr>
          <w:sz w:val="24"/>
          <w:szCs w:val="24"/>
        </w:rPr>
        <w:t xml:space="preserve">Taraflar düzenleyici konulara dair ortak anlayışı desteklemek ve bu </w:t>
      </w:r>
      <w:proofErr w:type="spellStart"/>
      <w:r w:rsidRPr="00901A48">
        <w:rPr>
          <w:sz w:val="24"/>
          <w:szCs w:val="24"/>
        </w:rPr>
        <w:t>Ek’in</w:t>
      </w:r>
      <w:proofErr w:type="spellEnd"/>
      <w:r w:rsidRPr="00901A48">
        <w:rPr>
          <w:sz w:val="24"/>
          <w:szCs w:val="24"/>
        </w:rPr>
        <w:t xml:space="preserve"> uygulanmasına ilişkin diğer </w:t>
      </w:r>
      <w:proofErr w:type="spellStart"/>
      <w:r w:rsidRPr="00901A48">
        <w:rPr>
          <w:sz w:val="24"/>
          <w:szCs w:val="24"/>
        </w:rPr>
        <w:t>Taraf’ın</w:t>
      </w:r>
      <w:proofErr w:type="spellEnd"/>
      <w:r w:rsidRPr="00901A48">
        <w:rPr>
          <w:sz w:val="24"/>
          <w:szCs w:val="24"/>
        </w:rPr>
        <w:t xml:space="preserve"> taleplerini göz önünde bulundur</w:t>
      </w:r>
      <w:r w:rsidR="00877290" w:rsidRPr="00901A48">
        <w:rPr>
          <w:sz w:val="24"/>
          <w:szCs w:val="24"/>
        </w:rPr>
        <w:t xml:space="preserve">mak amacıyla yakın işbirliğine </w:t>
      </w:r>
      <w:r w:rsidR="005A4021" w:rsidRPr="00901A48">
        <w:rPr>
          <w:sz w:val="24"/>
          <w:szCs w:val="24"/>
        </w:rPr>
        <w:t>bulunacaklardır</w:t>
      </w:r>
      <w:r w:rsidR="00877290" w:rsidRPr="00901A48">
        <w:rPr>
          <w:sz w:val="24"/>
          <w:szCs w:val="24"/>
        </w:rPr>
        <w:t>.</w:t>
      </w:r>
    </w:p>
    <w:p w14:paraId="16234BB3" w14:textId="3D48FF28" w:rsidR="005C2BEF" w:rsidRPr="00901A48" w:rsidRDefault="005C2BEF" w:rsidP="00901A48">
      <w:pPr>
        <w:pStyle w:val="Gvdemetni0"/>
        <w:numPr>
          <w:ilvl w:val="0"/>
          <w:numId w:val="12"/>
        </w:numPr>
        <w:shd w:val="clear" w:color="auto" w:fill="auto"/>
        <w:tabs>
          <w:tab w:val="right" w:pos="9205"/>
        </w:tabs>
        <w:spacing w:line="240" w:lineRule="auto"/>
        <w:ind w:left="567" w:hanging="567"/>
        <w:rPr>
          <w:sz w:val="24"/>
          <w:szCs w:val="24"/>
        </w:rPr>
      </w:pPr>
      <w:r w:rsidRPr="00901A48">
        <w:rPr>
          <w:sz w:val="24"/>
          <w:szCs w:val="24"/>
        </w:rPr>
        <w:t xml:space="preserve">Bu işbirliği Ortak Komite </w:t>
      </w:r>
      <w:r w:rsidR="001431C3" w:rsidRPr="00901A48">
        <w:rPr>
          <w:sz w:val="24"/>
          <w:szCs w:val="24"/>
        </w:rPr>
        <w:t xml:space="preserve">çerçevesinde </w:t>
      </w:r>
      <w:r w:rsidR="005A4021" w:rsidRPr="00901A48">
        <w:rPr>
          <w:sz w:val="24"/>
          <w:szCs w:val="24"/>
        </w:rPr>
        <w:t>gerçekleştirilecektir</w:t>
      </w:r>
      <w:r w:rsidRPr="00901A48">
        <w:rPr>
          <w:sz w:val="24"/>
          <w:szCs w:val="24"/>
        </w:rPr>
        <w:t>.</w:t>
      </w:r>
    </w:p>
    <w:p w14:paraId="631BC4E7" w14:textId="540EE939" w:rsidR="00F8633C" w:rsidRDefault="00F8633C">
      <w:pPr>
        <w:rPr>
          <w:rFonts w:ascii="Times New Roman" w:eastAsia="Times New Roman" w:hAnsi="Times New Roman" w:cs="Times New Roman"/>
          <w:b/>
          <w:bCs/>
          <w:spacing w:val="3"/>
          <w:sz w:val="24"/>
          <w:szCs w:val="24"/>
        </w:rPr>
      </w:pPr>
      <w:r>
        <w:rPr>
          <w:sz w:val="24"/>
          <w:szCs w:val="24"/>
        </w:rPr>
        <w:br w:type="page"/>
      </w:r>
    </w:p>
    <w:p w14:paraId="3F8437F8" w14:textId="1BA54765" w:rsidR="00F8633C" w:rsidRPr="00551D17" w:rsidRDefault="00F8633C" w:rsidP="002743F1">
      <w:pPr>
        <w:pStyle w:val="Gvdemetni20"/>
        <w:shd w:val="clear" w:color="auto" w:fill="auto"/>
        <w:spacing w:after="0" w:line="240" w:lineRule="auto"/>
        <w:ind w:left="3119" w:right="40"/>
        <w:rPr>
          <w:sz w:val="24"/>
          <w:szCs w:val="24"/>
        </w:rPr>
      </w:pPr>
      <w:r w:rsidRPr="00551D17">
        <w:rPr>
          <w:sz w:val="24"/>
          <w:szCs w:val="24"/>
        </w:rPr>
        <w:lastRenderedPageBreak/>
        <w:t xml:space="preserve">                                </w:t>
      </w:r>
    </w:p>
    <w:p w14:paraId="6E06DF2F" w14:textId="77777777" w:rsidR="00F8633C" w:rsidRDefault="00F8633C" w:rsidP="002743F1">
      <w:pPr>
        <w:pStyle w:val="Gvdemetni30"/>
        <w:shd w:val="clear" w:color="auto" w:fill="auto"/>
        <w:spacing w:before="0" w:after="0" w:line="240" w:lineRule="auto"/>
        <w:ind w:left="40"/>
        <w:rPr>
          <w:b/>
          <w:i w:val="0"/>
        </w:rPr>
      </w:pPr>
      <w:r w:rsidRPr="00523FBC">
        <w:rPr>
          <w:b/>
          <w:i w:val="0"/>
        </w:rPr>
        <w:t>LAHİKA 5-A-1</w:t>
      </w:r>
    </w:p>
    <w:p w14:paraId="18ACF1A8" w14:textId="77777777" w:rsidR="00F8633C" w:rsidRDefault="00F8633C" w:rsidP="002743F1">
      <w:pPr>
        <w:pStyle w:val="Gvdemetni30"/>
        <w:shd w:val="clear" w:color="auto" w:fill="auto"/>
        <w:spacing w:before="0" w:after="0" w:line="240" w:lineRule="auto"/>
        <w:ind w:left="40"/>
        <w:rPr>
          <w:b/>
          <w:i w:val="0"/>
        </w:rPr>
      </w:pPr>
      <w:r>
        <w:rPr>
          <w:b/>
          <w:i w:val="0"/>
        </w:rPr>
        <w:t>KAPSAM</w:t>
      </w:r>
    </w:p>
    <w:p w14:paraId="33A18D39" w14:textId="77777777" w:rsidR="002743F1" w:rsidRDefault="002743F1" w:rsidP="002743F1">
      <w:pPr>
        <w:pStyle w:val="Gvdemetni30"/>
        <w:shd w:val="clear" w:color="auto" w:fill="auto"/>
        <w:spacing w:before="0" w:after="0" w:line="240" w:lineRule="auto"/>
        <w:ind w:left="40"/>
        <w:rPr>
          <w:b/>
          <w:i w:val="0"/>
        </w:rPr>
      </w:pPr>
    </w:p>
    <w:p w14:paraId="3DBF7CF1" w14:textId="77777777" w:rsidR="00F8633C" w:rsidRPr="00551D17" w:rsidRDefault="00F8633C" w:rsidP="002743F1">
      <w:pPr>
        <w:pStyle w:val="Gvdemetni0"/>
        <w:numPr>
          <w:ilvl w:val="0"/>
          <w:numId w:val="17"/>
        </w:numPr>
        <w:shd w:val="clear" w:color="auto" w:fill="auto"/>
        <w:tabs>
          <w:tab w:val="left" w:pos="567"/>
        </w:tabs>
        <w:spacing w:line="240" w:lineRule="auto"/>
        <w:ind w:left="720"/>
        <w:rPr>
          <w:sz w:val="24"/>
          <w:szCs w:val="24"/>
        </w:rPr>
      </w:pPr>
      <w:r w:rsidRPr="00551D17">
        <w:rPr>
          <w:sz w:val="24"/>
          <w:szCs w:val="24"/>
        </w:rPr>
        <w:t xml:space="preserve">  Ek 5-A, Ek 5-A’nın 1. Maddesinin (Genel Hükümler) 2. Paragrafında listelenen ve aşağıda da belirtilen ürünleri kapsar:</w:t>
      </w:r>
    </w:p>
    <w:p w14:paraId="76290B41" w14:textId="77777777" w:rsidR="00F8633C" w:rsidRPr="00551D17" w:rsidRDefault="00F8633C" w:rsidP="00F8633C">
      <w:pPr>
        <w:pStyle w:val="Gvdemetni0"/>
        <w:numPr>
          <w:ilvl w:val="0"/>
          <w:numId w:val="18"/>
        </w:numPr>
        <w:shd w:val="clear" w:color="auto" w:fill="auto"/>
        <w:tabs>
          <w:tab w:val="left" w:pos="1134"/>
        </w:tabs>
        <w:spacing w:after="240" w:line="240" w:lineRule="auto"/>
        <w:ind w:left="1440" w:hanging="720"/>
        <w:rPr>
          <w:sz w:val="24"/>
          <w:szCs w:val="24"/>
        </w:rPr>
      </w:pPr>
      <w:r w:rsidRPr="00551D17">
        <w:rPr>
          <w:sz w:val="24"/>
          <w:szCs w:val="24"/>
        </w:rPr>
        <w:t xml:space="preserve">    Türkiye’nin yükümlülükleri bakımından, İşbu Anlaşma imzalandığı tarihte, belirli voltaj limitleri içinde kullanım için tasarlanmış elektrikli ekipmanlar kapsamında Üye Devletlerin mevzuatının uyumlaştırılmasına dair 12 Aralık 2006 tarihli ve 2006/95/</w:t>
      </w:r>
      <w:proofErr w:type="spellStart"/>
      <w:r w:rsidRPr="00551D17">
        <w:rPr>
          <w:sz w:val="24"/>
          <w:szCs w:val="24"/>
        </w:rPr>
        <w:t>EC</w:t>
      </w:r>
      <w:proofErr w:type="spellEnd"/>
      <w:r w:rsidRPr="00551D17">
        <w:rPr>
          <w:sz w:val="24"/>
          <w:szCs w:val="24"/>
        </w:rPr>
        <w:t xml:space="preserve"> sayılı Avrupa Parlamentosu ve Konsey Direktifi (kodifiye </w:t>
      </w:r>
      <w:proofErr w:type="gramStart"/>
      <w:r w:rsidRPr="00551D17">
        <w:rPr>
          <w:sz w:val="24"/>
          <w:szCs w:val="24"/>
        </w:rPr>
        <w:t>versiyon</w:t>
      </w:r>
      <w:proofErr w:type="gramEnd"/>
      <w:r w:rsidRPr="00551D17">
        <w:rPr>
          <w:sz w:val="24"/>
          <w:szCs w:val="24"/>
        </w:rPr>
        <w:t>), veya elekt</w:t>
      </w:r>
      <w:r>
        <w:rPr>
          <w:sz w:val="24"/>
          <w:szCs w:val="24"/>
        </w:rPr>
        <w:t xml:space="preserve">romanyetik uyumluluk kapsamında </w:t>
      </w:r>
      <w:r w:rsidRPr="00551D17">
        <w:rPr>
          <w:sz w:val="24"/>
          <w:szCs w:val="24"/>
        </w:rPr>
        <w:t>Üye Devletlerin mevzuatının yakınlaştırılmasına ilişkin olarak 89/336/</w:t>
      </w:r>
      <w:proofErr w:type="spellStart"/>
      <w:r w:rsidRPr="00551D17">
        <w:rPr>
          <w:sz w:val="24"/>
          <w:szCs w:val="24"/>
        </w:rPr>
        <w:t>EEC</w:t>
      </w:r>
      <w:proofErr w:type="spellEnd"/>
      <w:r w:rsidRPr="00551D17">
        <w:rPr>
          <w:sz w:val="24"/>
          <w:szCs w:val="24"/>
        </w:rPr>
        <w:t xml:space="preserve"> sayılı mevzuatın yerini alan 15 Aralık 2004 tarihli ve 2004/108/</w:t>
      </w:r>
      <w:proofErr w:type="spellStart"/>
      <w:r w:rsidRPr="00551D17">
        <w:rPr>
          <w:sz w:val="24"/>
          <w:szCs w:val="24"/>
        </w:rPr>
        <w:t>EC</w:t>
      </w:r>
      <w:proofErr w:type="spellEnd"/>
      <w:r w:rsidRPr="00551D17">
        <w:rPr>
          <w:sz w:val="24"/>
          <w:szCs w:val="24"/>
        </w:rPr>
        <w:t xml:space="preserve"> sayılı Avrupa Parlamentosu ve Konsey Direktifi, veya telsiz ve telekomünikasyon terminal ekipmanları ve onların uyumluluğunun karşılıklı tanınması kapsamında güvenlik ve elektromanyetik uyumluluk koşullarına dair 9 Mart 1999 tarihli ve 1999/5/</w:t>
      </w:r>
      <w:proofErr w:type="spellStart"/>
      <w:r w:rsidRPr="00551D17">
        <w:rPr>
          <w:sz w:val="24"/>
          <w:szCs w:val="24"/>
        </w:rPr>
        <w:t>EC</w:t>
      </w:r>
      <w:proofErr w:type="spellEnd"/>
      <w:r w:rsidRPr="00551D17">
        <w:rPr>
          <w:sz w:val="24"/>
          <w:szCs w:val="24"/>
        </w:rPr>
        <w:t xml:space="preserve"> sayılı Avrupa Parlamentosu ve Konsey </w:t>
      </w:r>
      <w:proofErr w:type="spellStart"/>
      <w:r w:rsidRPr="00551D17">
        <w:rPr>
          <w:sz w:val="24"/>
          <w:szCs w:val="24"/>
        </w:rPr>
        <w:t>Direktifi’ne</w:t>
      </w:r>
      <w:proofErr w:type="spellEnd"/>
      <w:r w:rsidRPr="00551D17">
        <w:rPr>
          <w:sz w:val="24"/>
          <w:szCs w:val="24"/>
        </w:rPr>
        <w:t xml:space="preserve"> (kodifiye versiyon) karşılık gelen Türk mevzuatı kapsamında yer alan ürünler.</w:t>
      </w:r>
    </w:p>
    <w:p w14:paraId="1FA1B76C" w14:textId="77777777" w:rsidR="00F8633C" w:rsidRPr="00551D17" w:rsidRDefault="00F8633C" w:rsidP="00F8633C">
      <w:pPr>
        <w:pStyle w:val="Gvdemetni0"/>
        <w:shd w:val="clear" w:color="auto" w:fill="auto"/>
        <w:tabs>
          <w:tab w:val="left" w:pos="1134"/>
        </w:tabs>
        <w:spacing w:line="240" w:lineRule="auto"/>
        <w:ind w:left="1440" w:firstLine="0"/>
        <w:rPr>
          <w:sz w:val="24"/>
          <w:szCs w:val="24"/>
        </w:rPr>
      </w:pPr>
      <w:r w:rsidRPr="00551D17">
        <w:rPr>
          <w:sz w:val="24"/>
          <w:szCs w:val="24"/>
        </w:rPr>
        <w:t>Türkiye 1999/5/</w:t>
      </w:r>
      <w:proofErr w:type="spellStart"/>
      <w:r w:rsidRPr="00551D17">
        <w:rPr>
          <w:sz w:val="24"/>
          <w:szCs w:val="24"/>
        </w:rPr>
        <w:t>EC</w:t>
      </w:r>
      <w:proofErr w:type="spellEnd"/>
      <w:r w:rsidRPr="00551D17">
        <w:rPr>
          <w:sz w:val="24"/>
          <w:szCs w:val="24"/>
        </w:rPr>
        <w:t xml:space="preserve"> sayılı Direktife karşılık gelen Türk mevzuatı kapsamında bulunan ürünler için söz konusu Direktifin 3. Maddesine karşılık gelen madde kapsamında güvenlik ve elektromanyetik uyumluluk haricinde ek gereklilikler isteyebilecektir.</w:t>
      </w:r>
    </w:p>
    <w:p w14:paraId="1A0678FD" w14:textId="77777777" w:rsidR="00F8633C" w:rsidRPr="00551D17" w:rsidRDefault="00F8633C" w:rsidP="00F8633C">
      <w:pPr>
        <w:pStyle w:val="Gvdemetni0"/>
        <w:shd w:val="clear" w:color="auto" w:fill="auto"/>
        <w:tabs>
          <w:tab w:val="left" w:pos="1134"/>
        </w:tabs>
        <w:spacing w:line="240" w:lineRule="auto"/>
        <w:ind w:left="1440" w:firstLine="0"/>
        <w:rPr>
          <w:sz w:val="24"/>
          <w:szCs w:val="24"/>
        </w:rPr>
      </w:pPr>
      <w:r w:rsidRPr="00551D17">
        <w:rPr>
          <w:sz w:val="24"/>
          <w:szCs w:val="24"/>
        </w:rPr>
        <w:t>Bir tedarikçi 1999/5/</w:t>
      </w:r>
      <w:proofErr w:type="spellStart"/>
      <w:r w:rsidRPr="00551D17">
        <w:rPr>
          <w:sz w:val="24"/>
          <w:szCs w:val="24"/>
        </w:rPr>
        <w:t>EC</w:t>
      </w:r>
      <w:proofErr w:type="spellEnd"/>
      <w:r w:rsidRPr="00551D17">
        <w:rPr>
          <w:sz w:val="24"/>
          <w:szCs w:val="24"/>
        </w:rPr>
        <w:t xml:space="preserve"> sayılı Direktifin 5. Maddesinin 1. Paragrafına karşılık gelen Türk mevzuatının ilgili hükümlerindeki uyumlaştırılmış standartları uygulamadığı veya bir bölümünü uyguladığı zaman, 1999/5/</w:t>
      </w:r>
      <w:proofErr w:type="spellStart"/>
      <w:r w:rsidRPr="00551D17">
        <w:rPr>
          <w:sz w:val="24"/>
          <w:szCs w:val="24"/>
        </w:rPr>
        <w:t>EC</w:t>
      </w:r>
      <w:proofErr w:type="spellEnd"/>
      <w:r w:rsidRPr="00551D17">
        <w:rPr>
          <w:sz w:val="24"/>
          <w:szCs w:val="24"/>
        </w:rPr>
        <w:t xml:space="preserve"> sayılı Direktifin 10. Maddesinin 5. Paragrafına karşılık gelen Türk mevzuatı hükümleri kapsamındaki telsiz</w:t>
      </w:r>
      <w:r>
        <w:rPr>
          <w:sz w:val="24"/>
          <w:szCs w:val="24"/>
        </w:rPr>
        <w:t xml:space="preserve"> </w:t>
      </w:r>
      <w:proofErr w:type="gramStart"/>
      <w:r w:rsidRPr="00551D17">
        <w:rPr>
          <w:sz w:val="24"/>
          <w:szCs w:val="24"/>
        </w:rPr>
        <w:t>ekipmanları</w:t>
      </w:r>
      <w:proofErr w:type="gramEnd"/>
      <w:r w:rsidRPr="00551D17">
        <w:rPr>
          <w:sz w:val="24"/>
          <w:szCs w:val="24"/>
        </w:rPr>
        <w:t>, tedarikçinin tercihine göre 1999/5/</w:t>
      </w:r>
      <w:proofErr w:type="spellStart"/>
      <w:r w:rsidRPr="00551D17">
        <w:rPr>
          <w:sz w:val="24"/>
          <w:szCs w:val="24"/>
        </w:rPr>
        <w:t>EC</w:t>
      </w:r>
      <w:proofErr w:type="spellEnd"/>
      <w:r w:rsidRPr="00551D17">
        <w:rPr>
          <w:sz w:val="24"/>
          <w:szCs w:val="24"/>
        </w:rPr>
        <w:t xml:space="preserve"> sayılı Direktifin IV veya V sayılı eklerinden birine karşılık gelen eklerde tanımlanan prosedürlere tabi olacaktır. Tedarikçi uygunluk beyanı yanı sıra test raporları gerekirse, tedarikçi Ek 5-A’nın 4. Maddesinin (Uygunluk Değerlendirme Prosedürleri) 2(b) ve 2(c) paragraflarında belirtilen </w:t>
      </w:r>
      <w:proofErr w:type="gramStart"/>
      <w:r w:rsidRPr="00551D17">
        <w:rPr>
          <w:sz w:val="24"/>
          <w:szCs w:val="24"/>
        </w:rPr>
        <w:t>prosedürleri</w:t>
      </w:r>
      <w:proofErr w:type="gramEnd"/>
      <w:r w:rsidRPr="00551D17">
        <w:rPr>
          <w:sz w:val="24"/>
          <w:szCs w:val="24"/>
        </w:rPr>
        <w:t xml:space="preserve"> kullanabilir;</w:t>
      </w:r>
    </w:p>
    <w:p w14:paraId="055C31B8" w14:textId="77777777" w:rsidR="00F8633C" w:rsidRPr="00551D17" w:rsidRDefault="00F8633C" w:rsidP="00F8633C">
      <w:pPr>
        <w:pStyle w:val="Gvdemetni0"/>
        <w:shd w:val="clear" w:color="auto" w:fill="auto"/>
        <w:tabs>
          <w:tab w:val="left" w:pos="1134"/>
        </w:tabs>
        <w:spacing w:line="240" w:lineRule="auto"/>
        <w:ind w:left="1440" w:firstLine="0"/>
        <w:rPr>
          <w:sz w:val="24"/>
          <w:szCs w:val="24"/>
        </w:rPr>
      </w:pPr>
      <w:proofErr w:type="gramStart"/>
      <w:r w:rsidRPr="00551D17">
        <w:rPr>
          <w:sz w:val="24"/>
          <w:szCs w:val="24"/>
        </w:rPr>
        <w:t>ve</w:t>
      </w:r>
      <w:proofErr w:type="gramEnd"/>
      <w:r w:rsidRPr="00551D17">
        <w:rPr>
          <w:sz w:val="24"/>
          <w:szCs w:val="24"/>
        </w:rPr>
        <w:t>;</w:t>
      </w:r>
    </w:p>
    <w:p w14:paraId="3CEC0EF9" w14:textId="77777777" w:rsidR="00F8633C" w:rsidRPr="00551D17" w:rsidRDefault="00F8633C" w:rsidP="00F8633C">
      <w:pPr>
        <w:pStyle w:val="Gvdemetni0"/>
        <w:numPr>
          <w:ilvl w:val="0"/>
          <w:numId w:val="18"/>
        </w:numPr>
        <w:shd w:val="clear" w:color="auto" w:fill="auto"/>
        <w:tabs>
          <w:tab w:val="left" w:pos="1134"/>
        </w:tabs>
        <w:spacing w:after="240" w:line="240" w:lineRule="auto"/>
        <w:ind w:left="1440" w:hanging="720"/>
        <w:rPr>
          <w:sz w:val="24"/>
          <w:szCs w:val="24"/>
        </w:rPr>
      </w:pPr>
      <w:r w:rsidRPr="00551D17">
        <w:rPr>
          <w:sz w:val="24"/>
          <w:szCs w:val="24"/>
        </w:rPr>
        <w:t xml:space="preserve">     Singapur’un yükümlülükleri bakımından, işbu Anlaşma imzalandığı tarihte, , 2011 tarihli Singapur Tüketicinin Korunması (Tüketici Malları Güvenlik Gereklilikleri) Tüzükleri, 2004 tarihli Singapur Tüketicinin Korunması (Güvenlik Gereklilikleri) Tüzükleri, Singapur Telekomünikasyon Yasası, Bölüm 323 ve 2004 tarihli Singapur Telekomünikasyon (Satıcılar) Tüzükleri kapsamında bulunan ürünler.</w:t>
      </w:r>
    </w:p>
    <w:p w14:paraId="470749F6" w14:textId="77777777" w:rsidR="00F8633C" w:rsidRDefault="00F8633C" w:rsidP="00F8633C">
      <w:pPr>
        <w:pStyle w:val="Gvdemetni0"/>
        <w:shd w:val="clear" w:color="auto" w:fill="auto"/>
        <w:tabs>
          <w:tab w:val="left" w:pos="1134"/>
        </w:tabs>
        <w:spacing w:line="240" w:lineRule="auto"/>
        <w:ind w:left="1440" w:firstLine="0"/>
        <w:rPr>
          <w:sz w:val="24"/>
          <w:szCs w:val="24"/>
        </w:rPr>
      </w:pPr>
      <w:r w:rsidRPr="00551D17">
        <w:rPr>
          <w:sz w:val="24"/>
          <w:szCs w:val="24"/>
        </w:rPr>
        <w:t xml:space="preserve">Singapur, Telekomünikasyon Yasası, Bölüm 323 ve 2004 tarihli Telekomünikasyon (Satıcılar) Tüzükleri kapsamındaki ürünler için güvenlik ve elektromanyetik uyumluluk haricinde ek gereklilikler isteyebilecektir. </w:t>
      </w:r>
    </w:p>
    <w:p w14:paraId="7B2D8070" w14:textId="77777777" w:rsidR="00F8633C" w:rsidRPr="00551D17" w:rsidRDefault="00F8633C" w:rsidP="00F8633C">
      <w:pPr>
        <w:pStyle w:val="Gvdemetni0"/>
        <w:shd w:val="clear" w:color="auto" w:fill="auto"/>
        <w:tabs>
          <w:tab w:val="left" w:pos="1134"/>
        </w:tabs>
        <w:spacing w:line="240" w:lineRule="auto"/>
        <w:ind w:left="1440" w:firstLine="0"/>
        <w:rPr>
          <w:sz w:val="24"/>
          <w:szCs w:val="24"/>
        </w:rPr>
      </w:pPr>
    </w:p>
    <w:p w14:paraId="7DAD4498" w14:textId="77777777" w:rsidR="00F8633C" w:rsidRPr="00551D17" w:rsidRDefault="00F8633C" w:rsidP="00F8633C">
      <w:pPr>
        <w:pStyle w:val="Gvdemetni0"/>
        <w:numPr>
          <w:ilvl w:val="0"/>
          <w:numId w:val="17"/>
        </w:numPr>
        <w:shd w:val="clear" w:color="auto" w:fill="auto"/>
        <w:tabs>
          <w:tab w:val="left" w:pos="721"/>
        </w:tabs>
        <w:spacing w:line="240" w:lineRule="auto"/>
        <w:ind w:left="720"/>
        <w:rPr>
          <w:sz w:val="24"/>
          <w:szCs w:val="24"/>
        </w:rPr>
      </w:pPr>
      <w:r w:rsidRPr="00551D17">
        <w:rPr>
          <w:sz w:val="24"/>
          <w:szCs w:val="24"/>
        </w:rPr>
        <w:t xml:space="preserve">Taraflar Ek 5-A’nın uygulandığı tüm ürünleri kapsayan bu </w:t>
      </w:r>
      <w:proofErr w:type="spellStart"/>
      <w:r w:rsidRPr="00551D17">
        <w:rPr>
          <w:sz w:val="24"/>
          <w:szCs w:val="24"/>
        </w:rPr>
        <w:t>Lahika’da</w:t>
      </w:r>
      <w:proofErr w:type="spellEnd"/>
      <w:r w:rsidRPr="00551D17">
        <w:rPr>
          <w:sz w:val="24"/>
          <w:szCs w:val="24"/>
        </w:rPr>
        <w:t xml:space="preserve"> listelenen yerel mevzuat kapsamındaki ürünlerin mevcut tüm elektronik ürünleri kapsadığı anlayışını kabul eder. Bir ürün Taraflardan biri için Ek 5-A kapsamında yer alırken diğer Taraf için bu kapsamda yer </w:t>
      </w:r>
      <w:proofErr w:type="gramStart"/>
      <w:r w:rsidRPr="00551D17">
        <w:rPr>
          <w:sz w:val="24"/>
          <w:szCs w:val="24"/>
        </w:rPr>
        <w:t>almıyorsa,</w:t>
      </w:r>
      <w:proofErr w:type="gramEnd"/>
      <w:r w:rsidRPr="00551D17">
        <w:rPr>
          <w:sz w:val="24"/>
          <w:szCs w:val="24"/>
        </w:rPr>
        <w:t xml:space="preserve"> veya bu Anlaşma imzalandığı zaman veya akabinde Taraflardan biri için üçüncü taraf zorunlu belgelendirmesine tabi </w:t>
      </w:r>
      <w:r w:rsidRPr="00551D17">
        <w:rPr>
          <w:sz w:val="24"/>
          <w:szCs w:val="24"/>
        </w:rPr>
        <w:lastRenderedPageBreak/>
        <w:t>iken diğer Taraf için değilse,</w:t>
      </w:r>
      <w:r>
        <w:rPr>
          <w:sz w:val="24"/>
          <w:szCs w:val="24"/>
        </w:rPr>
        <w:t xml:space="preserve"> diğer Taraf </w:t>
      </w:r>
      <w:r w:rsidRPr="00551D17">
        <w:rPr>
          <w:sz w:val="24"/>
          <w:szCs w:val="24"/>
        </w:rPr>
        <w:t>bu ürünü insan sağlığının korunması ve güvenlik ihtiyacı nedeniyle benzer bir muameleye tabi tutabilir. Bu önlemleri almayı düşünen Taraf, önlemler alınmadan önce diğer Tarafa niyetini bildirecektir ve istişareler için üç aylık bir danışma süreci tanıyacaktır.</w:t>
      </w:r>
    </w:p>
    <w:p w14:paraId="5B161921" w14:textId="2EB0A72A" w:rsidR="00F8633C" w:rsidRDefault="00F8633C">
      <w:pPr>
        <w:rPr>
          <w:rFonts w:ascii="Times New Roman" w:eastAsia="Times New Roman" w:hAnsi="Times New Roman" w:cs="Times New Roman"/>
          <w:b/>
          <w:bCs/>
          <w:spacing w:val="3"/>
          <w:sz w:val="24"/>
          <w:szCs w:val="24"/>
        </w:rPr>
      </w:pPr>
      <w:r>
        <w:rPr>
          <w:sz w:val="24"/>
          <w:szCs w:val="24"/>
        </w:rPr>
        <w:br w:type="page"/>
      </w:r>
    </w:p>
    <w:p w14:paraId="524A4C15" w14:textId="2B3A4A79" w:rsidR="00F8633C" w:rsidRPr="002743F1" w:rsidRDefault="00F8633C" w:rsidP="002743F1">
      <w:pPr>
        <w:pStyle w:val="Gvdemetni20"/>
        <w:shd w:val="clear" w:color="auto" w:fill="auto"/>
        <w:spacing w:after="0" w:line="240" w:lineRule="auto"/>
        <w:ind w:left="3119" w:right="20"/>
        <w:rPr>
          <w:sz w:val="24"/>
          <w:szCs w:val="24"/>
        </w:rPr>
      </w:pPr>
      <w:r w:rsidRPr="002743F1">
        <w:rPr>
          <w:sz w:val="24"/>
          <w:szCs w:val="24"/>
        </w:rPr>
        <w:lastRenderedPageBreak/>
        <w:t xml:space="preserve">                              </w:t>
      </w:r>
    </w:p>
    <w:p w14:paraId="0755A54A" w14:textId="77777777" w:rsidR="00F8633C" w:rsidRDefault="00F8633C" w:rsidP="002743F1">
      <w:pPr>
        <w:pStyle w:val="Gvdemetni30"/>
        <w:shd w:val="clear" w:color="auto" w:fill="auto"/>
        <w:spacing w:before="0" w:after="0" w:line="240" w:lineRule="auto"/>
        <w:ind w:left="3119" w:right="2870"/>
        <w:rPr>
          <w:rStyle w:val="Gvdemetni3KalnDeil"/>
          <w:sz w:val="24"/>
          <w:szCs w:val="24"/>
        </w:rPr>
      </w:pPr>
      <w:proofErr w:type="spellStart"/>
      <w:r w:rsidRPr="002743F1">
        <w:rPr>
          <w:rStyle w:val="Gvdemetni3KalnDeil"/>
          <w:sz w:val="24"/>
          <w:szCs w:val="24"/>
        </w:rPr>
        <w:t>LAHİKA</w:t>
      </w:r>
      <w:proofErr w:type="spellEnd"/>
      <w:r w:rsidRPr="002743F1">
        <w:rPr>
          <w:rStyle w:val="Gvdemetni3KalnDeil"/>
          <w:sz w:val="24"/>
          <w:szCs w:val="24"/>
        </w:rPr>
        <w:t xml:space="preserve"> 5-A-2</w:t>
      </w:r>
    </w:p>
    <w:p w14:paraId="7BB2AB52" w14:textId="77777777" w:rsidR="00F8633C" w:rsidRDefault="00F8633C" w:rsidP="002743F1">
      <w:pPr>
        <w:pStyle w:val="Gvdemetni30"/>
        <w:shd w:val="clear" w:color="auto" w:fill="auto"/>
        <w:spacing w:before="0" w:after="0" w:line="240" w:lineRule="auto"/>
        <w:ind w:left="3119" w:right="2870"/>
        <w:rPr>
          <w:b/>
          <w:i w:val="0"/>
          <w:sz w:val="24"/>
          <w:szCs w:val="24"/>
        </w:rPr>
      </w:pPr>
      <w:r w:rsidRPr="002743F1">
        <w:rPr>
          <w:b/>
          <w:i w:val="0"/>
          <w:sz w:val="24"/>
          <w:szCs w:val="24"/>
        </w:rPr>
        <w:t>ÜRÜN GRUPLARI</w:t>
      </w:r>
    </w:p>
    <w:p w14:paraId="38598252" w14:textId="77777777" w:rsidR="002743F1" w:rsidRPr="002743F1" w:rsidRDefault="002743F1" w:rsidP="002743F1">
      <w:pPr>
        <w:pStyle w:val="Gvdemetni30"/>
        <w:shd w:val="clear" w:color="auto" w:fill="auto"/>
        <w:spacing w:before="0" w:after="0" w:line="240" w:lineRule="auto"/>
        <w:ind w:left="3119" w:right="2870"/>
        <w:rPr>
          <w:b/>
          <w:i w:val="0"/>
          <w:sz w:val="24"/>
          <w:szCs w:val="24"/>
        </w:rPr>
      </w:pPr>
    </w:p>
    <w:p w14:paraId="50440F81" w14:textId="27581761" w:rsidR="00F8633C" w:rsidRPr="00486AEA" w:rsidRDefault="00F8633C" w:rsidP="00F8633C">
      <w:pPr>
        <w:pStyle w:val="Gvdemetni0"/>
        <w:shd w:val="clear" w:color="auto" w:fill="auto"/>
        <w:spacing w:line="240" w:lineRule="auto"/>
        <w:ind w:right="20" w:firstLine="0"/>
        <w:rPr>
          <w:sz w:val="24"/>
          <w:szCs w:val="24"/>
        </w:rPr>
      </w:pPr>
      <w:r>
        <w:rPr>
          <w:sz w:val="24"/>
          <w:szCs w:val="24"/>
        </w:rPr>
        <w:t>O</w:t>
      </w:r>
      <w:r w:rsidRPr="00486AEA">
        <w:rPr>
          <w:sz w:val="24"/>
          <w:szCs w:val="24"/>
        </w:rPr>
        <w:t>cak, yani pişirme için kullanılan ve ayrı sabit fırın ve ızgaralara, set</w:t>
      </w:r>
      <w:r>
        <w:rPr>
          <w:sz w:val="24"/>
          <w:szCs w:val="24"/>
        </w:rPr>
        <w:t xml:space="preserve"> </w:t>
      </w:r>
      <w:r w:rsidRPr="00486AEA">
        <w:rPr>
          <w:sz w:val="24"/>
          <w:szCs w:val="24"/>
        </w:rPr>
        <w:t xml:space="preserve">üstü ocaklara, ocak ızgaralarına, ocakların bir parçasını oluşturan ızgara ve saclara, duvara yerleştirilen fırın ve ızgaralara sahip </w:t>
      </w:r>
      <w:r>
        <w:rPr>
          <w:sz w:val="24"/>
          <w:szCs w:val="24"/>
        </w:rPr>
        <w:t>18 kilogramdan az olanlar hariç ev tipi</w:t>
      </w:r>
      <w:r w:rsidRPr="00486AEA">
        <w:rPr>
          <w:sz w:val="24"/>
          <w:szCs w:val="24"/>
        </w:rPr>
        <w:t xml:space="preserve"> cihaz.</w:t>
      </w:r>
    </w:p>
    <w:p w14:paraId="5E13B901"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S</w:t>
      </w:r>
      <w:r w:rsidRPr="00486AEA">
        <w:rPr>
          <w:sz w:val="24"/>
          <w:szCs w:val="24"/>
        </w:rPr>
        <w:t xml:space="preserve">aç kurutma makinesi, yani insanların saçlarını kurutmak </w:t>
      </w:r>
      <w:r>
        <w:rPr>
          <w:sz w:val="24"/>
          <w:szCs w:val="24"/>
        </w:rPr>
        <w:t xml:space="preserve">için kullanılan </w:t>
      </w:r>
      <w:r w:rsidRPr="00486AEA">
        <w:rPr>
          <w:sz w:val="24"/>
          <w:szCs w:val="24"/>
        </w:rPr>
        <w:t xml:space="preserve">ve ısıtma unsurları </w:t>
      </w:r>
      <w:r>
        <w:rPr>
          <w:sz w:val="24"/>
          <w:szCs w:val="24"/>
        </w:rPr>
        <w:t xml:space="preserve">içeren </w:t>
      </w:r>
      <w:r w:rsidRPr="00486AEA">
        <w:rPr>
          <w:sz w:val="24"/>
          <w:szCs w:val="24"/>
        </w:rPr>
        <w:t>elektrikli cihaz.</w:t>
      </w:r>
    </w:p>
    <w:p w14:paraId="35AD3FD8"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Y</w:t>
      </w:r>
      <w:r w:rsidRPr="00486AEA">
        <w:rPr>
          <w:sz w:val="24"/>
          <w:szCs w:val="24"/>
        </w:rPr>
        <w:t>üksek duyarlıklı cihaz, yani az bir bozulma ile seslerin yeniden üretilmesi için kullanılan</w:t>
      </w:r>
      <w:r>
        <w:rPr>
          <w:sz w:val="24"/>
          <w:szCs w:val="24"/>
        </w:rPr>
        <w:t>,</w:t>
      </w:r>
      <w:r w:rsidRPr="00486AEA">
        <w:rPr>
          <w:sz w:val="24"/>
          <w:szCs w:val="24"/>
        </w:rPr>
        <w:t xml:space="preserve"> 250 voltu aşmayacak şekilde </w:t>
      </w:r>
      <w:proofErr w:type="gramStart"/>
      <w:r w:rsidRPr="00486AEA">
        <w:rPr>
          <w:sz w:val="24"/>
          <w:szCs w:val="24"/>
        </w:rPr>
        <w:t>nominal</w:t>
      </w:r>
      <w:proofErr w:type="gramEnd"/>
      <w:r w:rsidRPr="00486AEA">
        <w:rPr>
          <w:sz w:val="24"/>
          <w:szCs w:val="24"/>
        </w:rPr>
        <w:t xml:space="preserve"> besleme voltajı ile </w:t>
      </w:r>
      <w:r>
        <w:rPr>
          <w:sz w:val="24"/>
          <w:szCs w:val="24"/>
        </w:rPr>
        <w:t>ev</w:t>
      </w:r>
      <w:r w:rsidRPr="00486AEA">
        <w:rPr>
          <w:sz w:val="24"/>
          <w:szCs w:val="24"/>
        </w:rPr>
        <w:t xml:space="preserve"> ve benzer şekilde genel bina içi</w:t>
      </w:r>
      <w:r>
        <w:rPr>
          <w:sz w:val="24"/>
          <w:szCs w:val="24"/>
        </w:rPr>
        <w:t>nde</w:t>
      </w:r>
      <w:r w:rsidRPr="00486AEA">
        <w:rPr>
          <w:sz w:val="24"/>
          <w:szCs w:val="24"/>
        </w:rPr>
        <w:t xml:space="preserve"> tek enerji kaynağı olarak besleme şebekelerine bağlı elektronik cihaz.</w:t>
      </w:r>
    </w:p>
    <w:p w14:paraId="52770B33"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S</w:t>
      </w:r>
      <w:r w:rsidRPr="00486AEA">
        <w:rPr>
          <w:sz w:val="24"/>
          <w:szCs w:val="24"/>
        </w:rPr>
        <w:t xml:space="preserve">es cihazı (yüksek duyarlıklı cihaz hariç), yani seslerin yeniden üretilmesi için kullanılan doğrudan veya dolaylı olarak besleme şebekelerine bağlı elektronik cihaz. </w:t>
      </w:r>
    </w:p>
    <w:p w14:paraId="3BF5732D" w14:textId="77777777" w:rsidR="00F8633C" w:rsidRPr="00486AEA" w:rsidRDefault="00F8633C" w:rsidP="00F8633C">
      <w:pPr>
        <w:pStyle w:val="Gvdemetni0"/>
        <w:shd w:val="clear" w:color="auto" w:fill="auto"/>
        <w:spacing w:after="236" w:line="240" w:lineRule="auto"/>
        <w:ind w:right="20" w:firstLine="0"/>
        <w:rPr>
          <w:sz w:val="24"/>
          <w:szCs w:val="24"/>
        </w:rPr>
      </w:pPr>
      <w:r w:rsidRPr="00486AEA">
        <w:rPr>
          <w:sz w:val="24"/>
          <w:szCs w:val="24"/>
        </w:rPr>
        <w:t xml:space="preserve">Ütü, yani ev işleri ve benzer amaçlarla kıyafetlerin ütülenmesi için kullanılan ve ısıtılmış tabana sahip elektrikli cihaz. </w:t>
      </w:r>
    </w:p>
    <w:p w14:paraId="52506268" w14:textId="77777777" w:rsidR="00F8633C" w:rsidRPr="00486AEA" w:rsidRDefault="00F8633C" w:rsidP="00F8633C">
      <w:pPr>
        <w:pStyle w:val="Gvdemetni0"/>
        <w:shd w:val="clear" w:color="auto" w:fill="auto"/>
        <w:spacing w:after="244" w:line="240" w:lineRule="auto"/>
        <w:ind w:right="20" w:firstLine="0"/>
        <w:rPr>
          <w:sz w:val="24"/>
          <w:szCs w:val="24"/>
        </w:rPr>
      </w:pPr>
      <w:r>
        <w:rPr>
          <w:sz w:val="24"/>
          <w:szCs w:val="24"/>
        </w:rPr>
        <w:t>S</w:t>
      </w:r>
      <w:r w:rsidRPr="00486AEA">
        <w:rPr>
          <w:sz w:val="24"/>
          <w:szCs w:val="24"/>
        </w:rPr>
        <w:t xml:space="preserve">u ısıtıcısı, yani 10 litreyi aşmayacak şekilde </w:t>
      </w:r>
      <w:proofErr w:type="gramStart"/>
      <w:r w:rsidRPr="00486AEA">
        <w:rPr>
          <w:sz w:val="24"/>
          <w:szCs w:val="24"/>
        </w:rPr>
        <w:t>nominal</w:t>
      </w:r>
      <w:proofErr w:type="gramEnd"/>
      <w:r w:rsidRPr="00486AEA">
        <w:rPr>
          <w:sz w:val="24"/>
          <w:szCs w:val="24"/>
        </w:rPr>
        <w:t xml:space="preserve"> kapasiteye sahip ve su ısıtmak için kullanılan ev tipi elektrikli cihaz.</w:t>
      </w:r>
    </w:p>
    <w:p w14:paraId="70DC208C" w14:textId="77777777" w:rsidR="00F8633C" w:rsidRPr="00486AEA" w:rsidRDefault="00F8633C" w:rsidP="00F8633C">
      <w:pPr>
        <w:pStyle w:val="Gvdemetni0"/>
        <w:shd w:val="clear" w:color="auto" w:fill="auto"/>
        <w:spacing w:after="283" w:line="240" w:lineRule="auto"/>
        <w:ind w:right="20" w:firstLine="0"/>
        <w:rPr>
          <w:sz w:val="24"/>
          <w:szCs w:val="24"/>
        </w:rPr>
      </w:pPr>
      <w:r>
        <w:rPr>
          <w:sz w:val="24"/>
          <w:szCs w:val="24"/>
        </w:rPr>
        <w:t>E</w:t>
      </w:r>
      <w:r w:rsidRPr="00486AEA">
        <w:rPr>
          <w:sz w:val="24"/>
          <w:szCs w:val="24"/>
        </w:rPr>
        <w:t xml:space="preserve">v tipi mikrodalga fırın, yani 300 MHz ve 30 GHz arasındaki </w:t>
      </w:r>
      <w:proofErr w:type="spellStart"/>
      <w:r w:rsidRPr="00486AEA">
        <w:rPr>
          <w:sz w:val="24"/>
          <w:szCs w:val="24"/>
        </w:rPr>
        <w:t>I.S.M</w:t>
      </w:r>
      <w:proofErr w:type="spellEnd"/>
      <w:r w:rsidRPr="00486AEA">
        <w:rPr>
          <w:sz w:val="24"/>
          <w:szCs w:val="24"/>
        </w:rPr>
        <w:t>. frekans bantlarından birinde veya daha fazlasında elektromanyetik enerji (mikrodalgalar) kullanarak yiyecek ve içecek ısıtmak için kullanılan elektrikli cihaz. Bu cihazlar kahverengileştirme işlevine de sahip olabilir.</w:t>
      </w:r>
    </w:p>
    <w:p w14:paraId="47D982DC" w14:textId="77777777" w:rsidR="00F8633C" w:rsidRPr="00486AEA" w:rsidRDefault="00F8633C" w:rsidP="00F8633C">
      <w:pPr>
        <w:pStyle w:val="Gvdemetni0"/>
        <w:shd w:val="clear" w:color="auto" w:fill="auto"/>
        <w:spacing w:after="210" w:line="240" w:lineRule="auto"/>
        <w:ind w:firstLine="0"/>
        <w:rPr>
          <w:sz w:val="24"/>
          <w:szCs w:val="24"/>
        </w:rPr>
      </w:pPr>
      <w:r>
        <w:rPr>
          <w:sz w:val="24"/>
          <w:szCs w:val="24"/>
        </w:rPr>
        <w:t>P</w:t>
      </w:r>
      <w:r w:rsidRPr="00486AEA">
        <w:rPr>
          <w:sz w:val="24"/>
          <w:szCs w:val="24"/>
        </w:rPr>
        <w:t>irinç pişir</w:t>
      </w:r>
      <w:r>
        <w:rPr>
          <w:sz w:val="24"/>
          <w:szCs w:val="24"/>
        </w:rPr>
        <w:t>me makinesi</w:t>
      </w:r>
      <w:r w:rsidRPr="00486AEA">
        <w:rPr>
          <w:sz w:val="24"/>
          <w:szCs w:val="24"/>
        </w:rPr>
        <w:t xml:space="preserve">, yani pirinç pişirmek için kullanılan ev tipi elektrikli cihaz. </w:t>
      </w:r>
    </w:p>
    <w:p w14:paraId="7E7E1041" w14:textId="7985A8B8" w:rsidR="00F8633C" w:rsidRPr="00486AEA" w:rsidRDefault="00F8633C" w:rsidP="00F8633C">
      <w:pPr>
        <w:pStyle w:val="Gvdemetni0"/>
        <w:shd w:val="clear" w:color="auto" w:fill="auto"/>
        <w:spacing w:line="240" w:lineRule="auto"/>
        <w:ind w:right="20" w:firstLine="0"/>
        <w:rPr>
          <w:sz w:val="24"/>
          <w:szCs w:val="24"/>
        </w:rPr>
      </w:pPr>
      <w:r>
        <w:rPr>
          <w:sz w:val="24"/>
          <w:szCs w:val="24"/>
        </w:rPr>
        <w:t>B</w:t>
      </w:r>
      <w:r w:rsidRPr="00486AEA">
        <w:rPr>
          <w:sz w:val="24"/>
          <w:szCs w:val="24"/>
        </w:rPr>
        <w:t>uzdolabı, yani gıda maddelerinin 0°C (32°F) üzerinde depolanması ve korunması için termal olarak yalıtılmış kabin ve buhar basıncı prensibi ile işleyen ve sıcaklığı kabinin içinden çıkarmak için düzenlenmiş bir veya daha fazla bölümden oluş</w:t>
      </w:r>
      <w:r w:rsidR="002F109F">
        <w:rPr>
          <w:sz w:val="24"/>
          <w:szCs w:val="24"/>
        </w:rPr>
        <w:t>sun oluşmasın</w:t>
      </w:r>
      <w:r w:rsidRPr="00486AEA">
        <w:rPr>
          <w:sz w:val="24"/>
          <w:szCs w:val="24"/>
        </w:rPr>
        <w:t xml:space="preserve"> bir soğutucu ünite içeren bağımsız tertibat.</w:t>
      </w:r>
    </w:p>
    <w:p w14:paraId="454281C1"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O</w:t>
      </w:r>
      <w:r w:rsidRPr="00486AEA">
        <w:rPr>
          <w:sz w:val="24"/>
          <w:szCs w:val="24"/>
        </w:rPr>
        <w:t xml:space="preserve">da kliması, yani esasen pencere veya duvara monte etmek için veya bir konsol olarak bir ünite şeklinde tasarlanmış bağımsız tertibat. Esas olarak iklimlendirilmiş havanın kapalı bir </w:t>
      </w:r>
      <w:proofErr w:type="gramStart"/>
      <w:r w:rsidRPr="00486AEA">
        <w:rPr>
          <w:sz w:val="24"/>
          <w:szCs w:val="24"/>
        </w:rPr>
        <w:t>mekana</w:t>
      </w:r>
      <w:proofErr w:type="gramEnd"/>
      <w:r w:rsidRPr="00486AEA">
        <w:rPr>
          <w:sz w:val="24"/>
          <w:szCs w:val="24"/>
        </w:rPr>
        <w:t xml:space="preserve">, odaya veya alana (iklimlendirilmiş bölge) bağımsız bir şekilde dağıtımını sağlamak için tasarlanmıştır. Soğutma ve nemini alma için soğutucunun ana kaynağını içerir ve </w:t>
      </w:r>
      <w:proofErr w:type="gramStart"/>
      <w:r w:rsidRPr="00486AEA">
        <w:rPr>
          <w:sz w:val="24"/>
          <w:szCs w:val="24"/>
        </w:rPr>
        <w:t>sirkülasyonu</w:t>
      </w:r>
      <w:proofErr w:type="gramEnd"/>
      <w:r w:rsidRPr="00486AEA">
        <w:rPr>
          <w:sz w:val="24"/>
          <w:szCs w:val="24"/>
        </w:rPr>
        <w:t xml:space="preserve">, havanın temizlenmesini, </w:t>
      </w:r>
      <w:proofErr w:type="spellStart"/>
      <w:r>
        <w:rPr>
          <w:sz w:val="24"/>
          <w:szCs w:val="24"/>
        </w:rPr>
        <w:t>yoğuşmaların</w:t>
      </w:r>
      <w:proofErr w:type="spellEnd"/>
      <w:r w:rsidRPr="00486AEA">
        <w:rPr>
          <w:sz w:val="24"/>
          <w:szCs w:val="24"/>
        </w:rPr>
        <w:t xml:space="preserve"> toplanması ve tahliye edilmesi için atık düzenlemelerini sağlar. Nemlendirme, havalandırma veya hava boşaltımı için araçlar içerebilir. </w:t>
      </w:r>
    </w:p>
    <w:p w14:paraId="23789192"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M</w:t>
      </w:r>
      <w:r w:rsidRPr="00486AEA">
        <w:rPr>
          <w:sz w:val="24"/>
          <w:szCs w:val="24"/>
        </w:rPr>
        <w:t>asa</w:t>
      </w:r>
      <w:r>
        <w:rPr>
          <w:sz w:val="24"/>
          <w:szCs w:val="24"/>
        </w:rPr>
        <w:t xml:space="preserve"> fanı </w:t>
      </w:r>
      <w:r w:rsidRPr="00486AEA">
        <w:rPr>
          <w:sz w:val="24"/>
          <w:szCs w:val="24"/>
        </w:rPr>
        <w:t>veya ayak</w:t>
      </w:r>
      <w:r>
        <w:rPr>
          <w:sz w:val="24"/>
          <w:szCs w:val="24"/>
        </w:rPr>
        <w:t>lı</w:t>
      </w:r>
      <w:r w:rsidRPr="00486AEA">
        <w:rPr>
          <w:sz w:val="24"/>
          <w:szCs w:val="24"/>
        </w:rPr>
        <w:t xml:space="preserve"> fan, yani havayı dalgalandırmak için kullanılan elektrikli cihaz</w:t>
      </w:r>
      <w:r>
        <w:rPr>
          <w:sz w:val="24"/>
          <w:szCs w:val="24"/>
        </w:rPr>
        <w:t>lar</w:t>
      </w:r>
      <w:r w:rsidRPr="00486AEA">
        <w:rPr>
          <w:sz w:val="24"/>
          <w:szCs w:val="24"/>
        </w:rPr>
        <w:t xml:space="preserve"> </w:t>
      </w:r>
      <w:r>
        <w:rPr>
          <w:sz w:val="24"/>
          <w:szCs w:val="24"/>
        </w:rPr>
        <w:t xml:space="preserve">ve onların ev ve benzer yerler için </w:t>
      </w:r>
      <w:r w:rsidRPr="00486AEA">
        <w:rPr>
          <w:sz w:val="24"/>
          <w:szCs w:val="24"/>
        </w:rPr>
        <w:t>250 voltu aşmayacak şekilde tek faz alternatif akım ve doğru akım devreleri</w:t>
      </w:r>
      <w:r>
        <w:rPr>
          <w:sz w:val="24"/>
          <w:szCs w:val="24"/>
        </w:rPr>
        <w:t xml:space="preserve">nde kullanılan </w:t>
      </w:r>
      <w:r w:rsidRPr="00486AEA">
        <w:rPr>
          <w:sz w:val="24"/>
          <w:szCs w:val="24"/>
        </w:rPr>
        <w:t>ortak düzenleyicisi.</w:t>
      </w:r>
      <w:r w:rsidRPr="00D311D0">
        <w:rPr>
          <w:sz w:val="24"/>
          <w:szCs w:val="24"/>
        </w:rPr>
        <w:t xml:space="preserve"> </w:t>
      </w:r>
    </w:p>
    <w:p w14:paraId="63755A50"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T</w:t>
      </w:r>
      <w:r w:rsidRPr="00486AEA">
        <w:rPr>
          <w:sz w:val="24"/>
          <w:szCs w:val="24"/>
        </w:rPr>
        <w:t xml:space="preserve">elevizyon veya video görüntü birimi, yani katot ışın tüpü televizyon alıcısı haricinde </w:t>
      </w:r>
      <w:r>
        <w:rPr>
          <w:sz w:val="24"/>
          <w:szCs w:val="24"/>
        </w:rPr>
        <w:t>ev</w:t>
      </w:r>
      <w:r w:rsidRPr="00486AEA">
        <w:rPr>
          <w:sz w:val="24"/>
          <w:szCs w:val="24"/>
        </w:rPr>
        <w:t xml:space="preserve"> ve benzer şekilde kapalı </w:t>
      </w:r>
      <w:proofErr w:type="gramStart"/>
      <w:r w:rsidRPr="00486AEA">
        <w:rPr>
          <w:sz w:val="24"/>
          <w:szCs w:val="24"/>
        </w:rPr>
        <w:t>mekan</w:t>
      </w:r>
      <w:proofErr w:type="gramEnd"/>
      <w:r w:rsidRPr="00486AEA">
        <w:rPr>
          <w:sz w:val="24"/>
          <w:szCs w:val="24"/>
        </w:rPr>
        <w:t xml:space="preserve"> kullanımı için tasarlanan ve doğrudan veya dolaylı olarak besleme şebekelerine bağlı verici istasyonu veya yerel kaynaktan bilgi almak ve göstermek için kullanılan elektronik cihaz.</w:t>
      </w:r>
    </w:p>
    <w:p w14:paraId="2816ABD2" w14:textId="77777777" w:rsidR="00F8633C" w:rsidRPr="00486AEA" w:rsidRDefault="00F8633C" w:rsidP="00F8633C">
      <w:pPr>
        <w:pStyle w:val="Gvdemetni0"/>
        <w:shd w:val="clear" w:color="auto" w:fill="auto"/>
        <w:spacing w:line="240" w:lineRule="auto"/>
        <w:ind w:right="20" w:firstLine="0"/>
        <w:rPr>
          <w:sz w:val="24"/>
          <w:szCs w:val="24"/>
        </w:rPr>
      </w:pPr>
    </w:p>
    <w:p w14:paraId="08CA5B54" w14:textId="77777777" w:rsidR="00F8633C" w:rsidRPr="00486AEA" w:rsidRDefault="00F8633C" w:rsidP="00F8633C">
      <w:pPr>
        <w:pStyle w:val="Gvdemetni0"/>
        <w:shd w:val="clear" w:color="auto" w:fill="auto"/>
        <w:spacing w:line="240" w:lineRule="auto"/>
        <w:ind w:right="20" w:firstLine="0"/>
        <w:rPr>
          <w:sz w:val="24"/>
          <w:szCs w:val="24"/>
        </w:rPr>
      </w:pPr>
      <w:r w:rsidRPr="00486AEA">
        <w:rPr>
          <w:sz w:val="24"/>
          <w:szCs w:val="24"/>
        </w:rPr>
        <w:t>Elektrik süpürgesi, yani motorlu hava pompasından üretilen emiş gücüyle kiri ve tozu gidermek için evde ve benzer yerlerde kullanılan makine</w:t>
      </w:r>
      <w:r>
        <w:rPr>
          <w:sz w:val="24"/>
          <w:szCs w:val="24"/>
        </w:rPr>
        <w:t>.</w:t>
      </w:r>
      <w:r w:rsidRPr="00486AEA">
        <w:rPr>
          <w:sz w:val="24"/>
          <w:szCs w:val="24"/>
        </w:rPr>
        <w:t xml:space="preserve">  </w:t>
      </w:r>
    </w:p>
    <w:p w14:paraId="561E564B" w14:textId="77777777" w:rsidR="00F8633C" w:rsidRPr="00486AEA" w:rsidRDefault="00F8633C" w:rsidP="00F8633C">
      <w:pPr>
        <w:pStyle w:val="Gvdemetni0"/>
        <w:shd w:val="clear" w:color="auto" w:fill="auto"/>
        <w:spacing w:line="240" w:lineRule="auto"/>
        <w:ind w:right="20" w:firstLine="0"/>
        <w:rPr>
          <w:sz w:val="24"/>
          <w:szCs w:val="24"/>
        </w:rPr>
      </w:pPr>
    </w:p>
    <w:p w14:paraId="64E15E99" w14:textId="77777777" w:rsidR="00F8633C" w:rsidRPr="00486AEA" w:rsidRDefault="00F8633C" w:rsidP="00F8633C">
      <w:pPr>
        <w:pStyle w:val="Gvdemetni0"/>
        <w:shd w:val="clear" w:color="auto" w:fill="auto"/>
        <w:spacing w:after="244" w:line="240" w:lineRule="auto"/>
        <w:ind w:right="20" w:firstLine="0"/>
        <w:rPr>
          <w:sz w:val="24"/>
          <w:szCs w:val="24"/>
        </w:rPr>
      </w:pPr>
      <w:r w:rsidRPr="00486AEA">
        <w:rPr>
          <w:sz w:val="24"/>
          <w:szCs w:val="24"/>
        </w:rPr>
        <w:t xml:space="preserve">Çamaşır makinesi, yani giysi ve tekstil ürünlerini yıkamak (su ısıtma araçlarıyla veya </w:t>
      </w:r>
      <w:r w:rsidRPr="00486AEA">
        <w:rPr>
          <w:sz w:val="24"/>
          <w:szCs w:val="24"/>
        </w:rPr>
        <w:lastRenderedPageBreak/>
        <w:t>değil), su çıkartmak veya kurutmak için kullanılan elektrikli cihaz</w:t>
      </w:r>
      <w:r>
        <w:rPr>
          <w:sz w:val="24"/>
          <w:szCs w:val="24"/>
        </w:rPr>
        <w:t>.</w:t>
      </w:r>
    </w:p>
    <w:p w14:paraId="34F70E3E" w14:textId="77777777" w:rsidR="00F8633C" w:rsidRPr="00486AEA" w:rsidRDefault="00F8633C" w:rsidP="00F8633C">
      <w:pPr>
        <w:pStyle w:val="Gvdemetni0"/>
        <w:shd w:val="clear" w:color="auto" w:fill="auto"/>
        <w:spacing w:line="240" w:lineRule="auto"/>
        <w:ind w:right="20" w:firstLine="0"/>
        <w:rPr>
          <w:sz w:val="24"/>
          <w:szCs w:val="24"/>
        </w:rPr>
      </w:pPr>
      <w:r w:rsidRPr="00486AEA">
        <w:rPr>
          <w:sz w:val="24"/>
          <w:szCs w:val="24"/>
        </w:rPr>
        <w:t>Masa lambası veya ayaklı lamba, yani el lambaları haricinde, tungsten filamanı, tüp biçimli floresan ve doğrudan veya dolaylı olarak besleme şebekesine bağlı diğer boşalmalı lambalar</w:t>
      </w:r>
      <w:r>
        <w:rPr>
          <w:sz w:val="24"/>
          <w:szCs w:val="24"/>
        </w:rPr>
        <w:t xml:space="preserve"> ile kullanılan taşınabilir</w:t>
      </w:r>
      <w:r w:rsidRPr="00486AEA">
        <w:rPr>
          <w:sz w:val="24"/>
          <w:szCs w:val="24"/>
        </w:rPr>
        <w:t xml:space="preserve"> </w:t>
      </w:r>
      <w:r>
        <w:rPr>
          <w:sz w:val="24"/>
          <w:szCs w:val="24"/>
        </w:rPr>
        <w:t>genel amaçlı ışıtıcı.</w:t>
      </w:r>
    </w:p>
    <w:p w14:paraId="04EA2144" w14:textId="77777777" w:rsidR="00F8633C" w:rsidRDefault="00F8633C" w:rsidP="00F8633C">
      <w:pPr>
        <w:pStyle w:val="Gvdemetni0"/>
        <w:shd w:val="clear" w:color="auto" w:fill="auto"/>
        <w:spacing w:line="240" w:lineRule="auto"/>
        <w:ind w:right="20" w:firstLine="0"/>
        <w:rPr>
          <w:sz w:val="24"/>
          <w:szCs w:val="24"/>
        </w:rPr>
      </w:pPr>
      <w:r>
        <w:rPr>
          <w:sz w:val="24"/>
          <w:szCs w:val="24"/>
        </w:rPr>
        <w:t>Tost makinesi, ızgara, rosto tenceresi, portatif ısıtıcı ve benzer cihazlar, yani yemek hazırlamak için doğrudan veya dolaylı ısı (örneğin hava ve yemeklik yağ gibi ısıtma maddesi) kullanan ve besleme şebekesine bağlı, evde kullanılan elektrikli cihazlar</w:t>
      </w:r>
    </w:p>
    <w:p w14:paraId="250ADEC8" w14:textId="77777777" w:rsidR="00F8633C" w:rsidRDefault="00F8633C" w:rsidP="00F8633C">
      <w:pPr>
        <w:pStyle w:val="Gvdemetni0"/>
        <w:shd w:val="clear" w:color="auto" w:fill="auto"/>
        <w:spacing w:line="240" w:lineRule="auto"/>
        <w:ind w:right="20" w:firstLine="0"/>
        <w:rPr>
          <w:sz w:val="24"/>
          <w:szCs w:val="24"/>
        </w:rPr>
      </w:pPr>
      <w:r>
        <w:rPr>
          <w:sz w:val="24"/>
          <w:szCs w:val="24"/>
        </w:rPr>
        <w:t xml:space="preserve">Duvar veya tavan vantilatörü, yani duvara veya tavana monte edilen elektrikli vantilatör ve onun ev ve benzer yerler için </w:t>
      </w:r>
      <w:r w:rsidRPr="00486AEA">
        <w:rPr>
          <w:sz w:val="24"/>
          <w:szCs w:val="24"/>
        </w:rPr>
        <w:t>250 voltu aşmayacak şekilde tek faz alternatif akım ve doğru akım devreleri</w:t>
      </w:r>
      <w:r>
        <w:rPr>
          <w:sz w:val="24"/>
          <w:szCs w:val="24"/>
        </w:rPr>
        <w:t>nde kullanılan ortak düzenleyicisi.</w:t>
      </w:r>
    </w:p>
    <w:p w14:paraId="2D117786" w14:textId="77777777" w:rsidR="00F8633C" w:rsidRDefault="00F8633C" w:rsidP="00F8633C">
      <w:pPr>
        <w:pStyle w:val="Gvdemetni0"/>
        <w:shd w:val="clear" w:color="auto" w:fill="auto"/>
        <w:spacing w:line="240" w:lineRule="auto"/>
        <w:ind w:right="20" w:firstLine="0"/>
        <w:rPr>
          <w:sz w:val="24"/>
          <w:szCs w:val="24"/>
        </w:rPr>
      </w:pPr>
      <w:r>
        <w:rPr>
          <w:sz w:val="24"/>
          <w:szCs w:val="24"/>
        </w:rPr>
        <w:t xml:space="preserve">Adaptör, yani bilgisayar, iletişim </w:t>
      </w:r>
      <w:proofErr w:type="gramStart"/>
      <w:r>
        <w:rPr>
          <w:sz w:val="24"/>
          <w:szCs w:val="24"/>
        </w:rPr>
        <w:t>ekipmanları</w:t>
      </w:r>
      <w:proofErr w:type="gramEnd"/>
      <w:r>
        <w:rPr>
          <w:sz w:val="24"/>
          <w:szCs w:val="24"/>
        </w:rPr>
        <w:t xml:space="preserve">, ev eğlence cihazları veya oyuncaklar gibi cihazlar için kendi kendine veya bir aksesuarın parçası olarak, </w:t>
      </w:r>
      <w:r w:rsidRPr="00486AEA">
        <w:rPr>
          <w:sz w:val="24"/>
          <w:szCs w:val="24"/>
        </w:rPr>
        <w:t>alternatif akım ve</w:t>
      </w:r>
      <w:r>
        <w:rPr>
          <w:sz w:val="24"/>
          <w:szCs w:val="24"/>
        </w:rPr>
        <w:t>ya</w:t>
      </w:r>
      <w:r w:rsidRPr="00486AEA">
        <w:rPr>
          <w:sz w:val="24"/>
          <w:szCs w:val="24"/>
        </w:rPr>
        <w:t xml:space="preserve"> doğru akım</w:t>
      </w:r>
      <w:r>
        <w:rPr>
          <w:sz w:val="24"/>
          <w:szCs w:val="24"/>
        </w:rPr>
        <w:t xml:space="preserve"> kaynağından </w:t>
      </w:r>
      <w:r w:rsidRPr="00486AEA">
        <w:rPr>
          <w:sz w:val="24"/>
          <w:szCs w:val="24"/>
        </w:rPr>
        <w:t>alternatif akım ve</w:t>
      </w:r>
      <w:r>
        <w:rPr>
          <w:sz w:val="24"/>
          <w:szCs w:val="24"/>
        </w:rPr>
        <w:t>ya</w:t>
      </w:r>
      <w:r w:rsidRPr="00486AEA">
        <w:rPr>
          <w:sz w:val="24"/>
          <w:szCs w:val="24"/>
        </w:rPr>
        <w:t xml:space="preserve"> doğru akım</w:t>
      </w:r>
      <w:r>
        <w:rPr>
          <w:sz w:val="24"/>
          <w:szCs w:val="24"/>
        </w:rPr>
        <w:t xml:space="preserve"> gücü sağlamak için tasarlanan cihaz.</w:t>
      </w:r>
    </w:p>
    <w:p w14:paraId="1223137E" w14:textId="77777777" w:rsidR="00F8633C" w:rsidRDefault="00F8633C" w:rsidP="00F8633C">
      <w:pPr>
        <w:pStyle w:val="Gvdemetni0"/>
        <w:shd w:val="clear" w:color="auto" w:fill="auto"/>
        <w:spacing w:line="240" w:lineRule="auto"/>
        <w:ind w:right="20" w:firstLine="0"/>
        <w:rPr>
          <w:sz w:val="24"/>
          <w:szCs w:val="24"/>
        </w:rPr>
      </w:pPr>
      <w:r>
        <w:rPr>
          <w:sz w:val="24"/>
          <w:szCs w:val="24"/>
        </w:rPr>
        <w:t xml:space="preserve">Kahve makinesi, yavaş pişirme tenceresi,  buharlı pişirici ve benzer cihazlar, yani yiyecek ve içecek hazırlanması sırasında suyu yüksek sıcaklıklara çıkaran elektrikli cihazlar  </w:t>
      </w:r>
    </w:p>
    <w:p w14:paraId="66AF8B02" w14:textId="77777777" w:rsidR="00F8633C" w:rsidRDefault="00F8633C" w:rsidP="00F8633C">
      <w:pPr>
        <w:pStyle w:val="Gvdemetni0"/>
        <w:shd w:val="clear" w:color="auto" w:fill="auto"/>
        <w:spacing w:line="240" w:lineRule="auto"/>
        <w:ind w:right="20" w:firstLine="0"/>
        <w:rPr>
          <w:sz w:val="24"/>
          <w:szCs w:val="24"/>
        </w:rPr>
      </w:pPr>
      <w:r>
        <w:rPr>
          <w:sz w:val="24"/>
          <w:szCs w:val="24"/>
        </w:rPr>
        <w:t>Lazer disk cihazı, yani video kaydetme ve oynatma veya sadece oynatma için besleme şebekelerine doğrudan veya dolaylı olarak bağlı, ev ve benzer şekilde genel mekân içinde kullanılan lazer disk (</w:t>
      </w:r>
      <w:proofErr w:type="spellStart"/>
      <w:r>
        <w:rPr>
          <w:sz w:val="24"/>
          <w:szCs w:val="24"/>
        </w:rPr>
        <w:t>LD</w:t>
      </w:r>
      <w:proofErr w:type="spellEnd"/>
      <w:r>
        <w:rPr>
          <w:sz w:val="24"/>
          <w:szCs w:val="24"/>
        </w:rPr>
        <w:t>) oynatıcı veya video harici elektronik cihaz</w:t>
      </w:r>
    </w:p>
    <w:p w14:paraId="7774BB71" w14:textId="77777777" w:rsidR="00F8633C" w:rsidRDefault="00F8633C" w:rsidP="00F8633C">
      <w:pPr>
        <w:pStyle w:val="Gvdemetni0"/>
        <w:shd w:val="clear" w:color="auto" w:fill="auto"/>
        <w:spacing w:line="240" w:lineRule="auto"/>
        <w:ind w:right="20" w:firstLine="0"/>
        <w:rPr>
          <w:sz w:val="24"/>
          <w:szCs w:val="24"/>
        </w:rPr>
      </w:pPr>
      <w:r>
        <w:rPr>
          <w:sz w:val="24"/>
          <w:szCs w:val="24"/>
        </w:rPr>
        <w:t xml:space="preserve">Mikser, </w:t>
      </w:r>
      <w:proofErr w:type="gramStart"/>
      <w:r>
        <w:rPr>
          <w:sz w:val="24"/>
          <w:szCs w:val="24"/>
        </w:rPr>
        <w:t>blender</w:t>
      </w:r>
      <w:proofErr w:type="gramEnd"/>
      <w:r>
        <w:rPr>
          <w:sz w:val="24"/>
          <w:szCs w:val="24"/>
        </w:rPr>
        <w:t>, kıyma makinası ve benzer cihazlar, yani yiyecek ve içecek hazırlamak için evde kullanılan elektrikli cihaz.</w:t>
      </w:r>
    </w:p>
    <w:p w14:paraId="5447D795" w14:textId="77777777" w:rsidR="00F8633C" w:rsidRDefault="00F8633C" w:rsidP="00F8633C">
      <w:pPr>
        <w:pStyle w:val="Gvdemetni0"/>
        <w:shd w:val="clear" w:color="auto" w:fill="auto"/>
        <w:spacing w:line="240" w:lineRule="auto"/>
        <w:ind w:right="20" w:firstLine="0"/>
        <w:rPr>
          <w:sz w:val="24"/>
          <w:szCs w:val="24"/>
        </w:rPr>
      </w:pPr>
      <w:r>
        <w:rPr>
          <w:sz w:val="24"/>
          <w:szCs w:val="24"/>
        </w:rPr>
        <w:t xml:space="preserve">Hava soğutucu, yani suyu soğutma aracı olarak kullanarak havayı dalgalandırmak için kullanılan elektrikli cihaz ve onun ev ve benzer yerler için </w:t>
      </w:r>
      <w:r w:rsidRPr="00486AEA">
        <w:rPr>
          <w:sz w:val="24"/>
          <w:szCs w:val="24"/>
        </w:rPr>
        <w:t>250 voltu aşmayacak şekilde tek faz alternatif akım ve doğru akım devreleri</w:t>
      </w:r>
      <w:r>
        <w:rPr>
          <w:sz w:val="24"/>
          <w:szCs w:val="24"/>
        </w:rPr>
        <w:t>nde kullanılan ortak düzenleyicisi.</w:t>
      </w:r>
    </w:p>
    <w:p w14:paraId="632660F1" w14:textId="77777777" w:rsidR="00F8633C" w:rsidRPr="00486AEA" w:rsidRDefault="00F8633C" w:rsidP="00F8633C">
      <w:pPr>
        <w:pStyle w:val="Gvdemetni0"/>
        <w:shd w:val="clear" w:color="auto" w:fill="auto"/>
        <w:spacing w:line="240" w:lineRule="auto"/>
        <w:ind w:right="20" w:firstLine="0"/>
        <w:rPr>
          <w:sz w:val="24"/>
          <w:szCs w:val="24"/>
        </w:rPr>
      </w:pPr>
      <w:r>
        <w:rPr>
          <w:sz w:val="24"/>
          <w:szCs w:val="24"/>
        </w:rPr>
        <w:t xml:space="preserve">Ev bilgisayar sistemi (ekran, yazıcı, hoparlör ve şebekeye bağlı diğer aksesuarlar </w:t>
      </w:r>
      <w:proofErr w:type="gramStart"/>
      <w:r>
        <w:rPr>
          <w:sz w:val="24"/>
          <w:szCs w:val="24"/>
        </w:rPr>
        <w:t>dahil</w:t>
      </w:r>
      <w:proofErr w:type="gramEnd"/>
      <w:r>
        <w:rPr>
          <w:sz w:val="24"/>
          <w:szCs w:val="24"/>
        </w:rPr>
        <w:t xml:space="preserve">), yani yüksek </w:t>
      </w:r>
      <w:proofErr w:type="spellStart"/>
      <w:r>
        <w:rPr>
          <w:sz w:val="24"/>
          <w:szCs w:val="24"/>
        </w:rPr>
        <w:t>netlikli</w:t>
      </w:r>
      <w:proofErr w:type="spellEnd"/>
      <w:r>
        <w:rPr>
          <w:sz w:val="24"/>
          <w:szCs w:val="24"/>
        </w:rPr>
        <w:t xml:space="preserve"> grafikler üzerinde tek parça, yerel programlama ve hesaplama gücü ve esnek bilgi iletişim </w:t>
      </w:r>
      <w:proofErr w:type="spellStart"/>
      <w:r>
        <w:rPr>
          <w:sz w:val="24"/>
          <w:szCs w:val="24"/>
        </w:rPr>
        <w:t>arayüzü</w:t>
      </w:r>
      <w:proofErr w:type="spellEnd"/>
      <w:r>
        <w:rPr>
          <w:sz w:val="24"/>
          <w:szCs w:val="24"/>
        </w:rPr>
        <w:t xml:space="preserve"> ile mikroişlemciye dayalı bilgi sistemi.  </w:t>
      </w:r>
    </w:p>
    <w:p w14:paraId="5261FA61" w14:textId="77777777" w:rsidR="00F8633C" w:rsidRDefault="00F8633C" w:rsidP="00F8633C">
      <w:pPr>
        <w:pStyle w:val="Gvdemetni0"/>
        <w:shd w:val="clear" w:color="auto" w:fill="auto"/>
        <w:spacing w:after="283" w:line="240" w:lineRule="auto"/>
        <w:ind w:right="20" w:firstLine="0"/>
        <w:rPr>
          <w:sz w:val="24"/>
          <w:szCs w:val="24"/>
        </w:rPr>
      </w:pPr>
      <w:r>
        <w:rPr>
          <w:sz w:val="24"/>
          <w:szCs w:val="24"/>
        </w:rPr>
        <w:t xml:space="preserve">Dekoratif aydınlatma teçhizatı, yani 250 voltu geçmeyen besleme geriliminde iç veya dış </w:t>
      </w:r>
      <w:proofErr w:type="gramStart"/>
      <w:r>
        <w:rPr>
          <w:sz w:val="24"/>
          <w:szCs w:val="24"/>
        </w:rPr>
        <w:t>mekanda</w:t>
      </w:r>
      <w:proofErr w:type="gramEnd"/>
      <w:r>
        <w:rPr>
          <w:sz w:val="24"/>
          <w:szCs w:val="24"/>
        </w:rPr>
        <w:t xml:space="preserve"> kullanmak üzere akkor lambalara seri veya paralel olarak bağlanan aydınlatma zincirleri  </w:t>
      </w:r>
    </w:p>
    <w:p w14:paraId="13CF4C9C" w14:textId="77777777" w:rsidR="00F8633C" w:rsidRDefault="00F8633C" w:rsidP="00F8633C">
      <w:pPr>
        <w:pStyle w:val="Gvdemetni0"/>
        <w:shd w:val="clear" w:color="auto" w:fill="auto"/>
        <w:spacing w:after="283" w:line="240" w:lineRule="auto"/>
        <w:ind w:right="20" w:firstLine="0"/>
        <w:rPr>
          <w:sz w:val="24"/>
          <w:szCs w:val="24"/>
        </w:rPr>
      </w:pPr>
      <w:r>
        <w:rPr>
          <w:sz w:val="24"/>
          <w:szCs w:val="24"/>
        </w:rPr>
        <w:t xml:space="preserve">3 dişli dikdörtgen tipli 13 amperlik fiş, yani benzer bir priz çıkışının temas noktaları ile uyumlu olarak tasarlanmış çıkık uçlara sahip portatif sigortalı cihaz. Fiş, aynı zamanda, elektrik bağlantısı ve uygun esnek kablonun mekanik koruması için parçalar içerir.    </w:t>
      </w:r>
    </w:p>
    <w:p w14:paraId="12BAA955"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Fişte kullanmak için sigorta (13 amper veya daha az), yani özel olarak tasarlanmış ve orantılanmış parçalarının bir veya daha fazlasının birleşmesiyle, içine sokulduğu devreyi açan ve yeterli zamanda belirli bir değeri aştığı zaman akımı kesen cihaz. Sigorta tam bir cihazı oluşturan tüm parçaları içerir.   </w:t>
      </w:r>
    </w:p>
    <w:p w14:paraId="1DFEDF3F" w14:textId="77777777" w:rsidR="00F8633C" w:rsidRDefault="00F8633C" w:rsidP="00F8633C">
      <w:pPr>
        <w:pStyle w:val="Gvdemetni0"/>
        <w:shd w:val="clear" w:color="auto" w:fill="auto"/>
        <w:spacing w:line="240" w:lineRule="auto"/>
        <w:ind w:left="20" w:right="40" w:firstLine="0"/>
        <w:rPr>
          <w:sz w:val="24"/>
          <w:szCs w:val="24"/>
        </w:rPr>
      </w:pPr>
      <w:r>
        <w:rPr>
          <w:sz w:val="24"/>
          <w:szCs w:val="24"/>
        </w:rPr>
        <w:t>3 dişli yuvarlak tipli 15 amperlik fiş, yani uygun esnek kabloya bağlanmak için düzenlenmiş uyumlu priz bağlantılarına giriş için tasarlanmış büyük oranda silindirik olan 3 adet metalik fiş dişi taşıyan cihaz.</w:t>
      </w:r>
    </w:p>
    <w:p w14:paraId="55C744A9" w14:textId="77777777" w:rsidR="00F8633C" w:rsidRDefault="00F8633C" w:rsidP="00F8633C">
      <w:pPr>
        <w:pStyle w:val="Gvdemetni0"/>
        <w:shd w:val="clear" w:color="auto" w:fill="auto"/>
        <w:spacing w:line="240" w:lineRule="auto"/>
        <w:ind w:left="20" w:right="40" w:firstLine="0"/>
        <w:rPr>
          <w:sz w:val="24"/>
          <w:szCs w:val="24"/>
        </w:rPr>
      </w:pPr>
      <w:proofErr w:type="gramStart"/>
      <w:r>
        <w:rPr>
          <w:sz w:val="24"/>
          <w:szCs w:val="24"/>
        </w:rPr>
        <w:t xml:space="preserve">Çok girişli adaptör, yani birden fazla priz bağlantısı bulunan adaptör. </w:t>
      </w:r>
      <w:proofErr w:type="gramEnd"/>
      <w:r>
        <w:rPr>
          <w:sz w:val="24"/>
          <w:szCs w:val="24"/>
        </w:rPr>
        <w:t xml:space="preserve">(priz bağlantıları priz dişlisi ile aynı tip veya oranda olabilir veya olmayabilir.) </w:t>
      </w:r>
    </w:p>
    <w:p w14:paraId="58A1D9E4" w14:textId="77777777" w:rsidR="00F8633C" w:rsidRDefault="00F8633C" w:rsidP="00F8633C">
      <w:pPr>
        <w:pStyle w:val="Gvdemetni0"/>
        <w:shd w:val="clear" w:color="auto" w:fill="auto"/>
        <w:spacing w:line="240" w:lineRule="auto"/>
        <w:ind w:left="20" w:right="40" w:firstLine="0"/>
        <w:rPr>
          <w:sz w:val="24"/>
          <w:szCs w:val="24"/>
        </w:rPr>
      </w:pPr>
      <w:r>
        <w:rPr>
          <w:sz w:val="24"/>
          <w:szCs w:val="24"/>
        </w:rPr>
        <w:t>3 dişli portatif priz çıkışı, yani benzer bir fişin dişlileri ile uyumlu olmak için tasarlanmış 3 priz bağlantısına ve esnek bir kabloya bağlamak veya onunla birleştirmek için uygun kabloların veya esnek tellerin elektrik bağlantısı için araçlara sahip, şebekeye bağlı iken bir yerden diğer bir yere kolaylıkla taşınabilen aksesuar.</w:t>
      </w:r>
    </w:p>
    <w:p w14:paraId="5430D924" w14:textId="77777777" w:rsidR="00F8633C" w:rsidRDefault="00F8633C" w:rsidP="00F8633C">
      <w:pPr>
        <w:pStyle w:val="Gvdemetni0"/>
        <w:shd w:val="clear" w:color="auto" w:fill="auto"/>
        <w:spacing w:line="240" w:lineRule="auto"/>
        <w:ind w:left="20" w:right="40" w:firstLine="0"/>
        <w:rPr>
          <w:sz w:val="24"/>
          <w:szCs w:val="24"/>
        </w:rPr>
      </w:pPr>
      <w:proofErr w:type="gramStart"/>
      <w:r>
        <w:rPr>
          <w:sz w:val="24"/>
          <w:szCs w:val="24"/>
        </w:rPr>
        <w:t xml:space="preserve">Portatif kablo makarası, yani bir makaraya bağlı esnek bir kablo veya tel içeren, esnek kablonun tamamen makaraya sarılı olabileceği, bir fiş ve bir veya daha fazla priz çıkışına </w:t>
      </w:r>
      <w:r>
        <w:rPr>
          <w:sz w:val="24"/>
          <w:szCs w:val="24"/>
        </w:rPr>
        <w:lastRenderedPageBreak/>
        <w:t>sahip cihaz.</w:t>
      </w:r>
      <w:proofErr w:type="gramEnd"/>
    </w:p>
    <w:p w14:paraId="710727B2"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Elektrikli çabuk su ısıtıcısı, yani ev ve benzeri yerlerde, tek fazlı cihazlar için 250 volttan, diğer cihazlar için 480 volttan düşük ayarlı voltajı ile kaynama sıcaklığının altına kadar su ısıtmak için kullanılan elektrikli sabit cihaz. </w:t>
      </w:r>
    </w:p>
    <w:p w14:paraId="3A8ACDE7" w14:textId="77777777" w:rsidR="00F8633C" w:rsidRDefault="00F8633C" w:rsidP="00F8633C">
      <w:pPr>
        <w:pStyle w:val="Gvdemetni0"/>
        <w:shd w:val="clear" w:color="auto" w:fill="auto"/>
        <w:spacing w:line="240" w:lineRule="auto"/>
        <w:ind w:left="20" w:right="40" w:firstLine="0"/>
        <w:rPr>
          <w:sz w:val="24"/>
          <w:szCs w:val="24"/>
        </w:rPr>
      </w:pPr>
      <w:r>
        <w:rPr>
          <w:sz w:val="24"/>
          <w:szCs w:val="24"/>
        </w:rPr>
        <w:t>Şebeke basınçlı elektrik depolu su ısıtıcı, yani ev ve benzeri yerlerde, tek fazlı cihazlar için 250 volttan, diğer cihazlar için 480 volttan düşük ayarlı voltajı ile suyu depolamak ve ısıtmak için kullanılan elektrikli sabit cihaz.</w:t>
      </w:r>
    </w:p>
    <w:p w14:paraId="7A09E2AB"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Kaçak Akım Kumandalı Şalter, yani tesisatın açıktaki iletken parçaları uygun toprak </w:t>
      </w:r>
      <w:proofErr w:type="spellStart"/>
      <w:r>
        <w:rPr>
          <w:sz w:val="24"/>
          <w:szCs w:val="24"/>
        </w:rPr>
        <w:t>elektroduna</w:t>
      </w:r>
      <w:proofErr w:type="spellEnd"/>
      <w:r>
        <w:rPr>
          <w:sz w:val="24"/>
          <w:szCs w:val="24"/>
        </w:rPr>
        <w:t xml:space="preserve"> bağlanan, dolaylı temasa karşı insanları korumak için kullanılan cihaz.</w:t>
      </w:r>
    </w:p>
    <w:p w14:paraId="6849AC76"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3 dişli 13 amperlik priz çıkışı, yani uygun bir kutuda sıvı altı montaj veya yüzey veya panel montajı için ortak kontrollü şalterlerle tekli veya çoklu </w:t>
      </w:r>
      <w:proofErr w:type="spellStart"/>
      <w:r>
        <w:rPr>
          <w:sz w:val="24"/>
          <w:szCs w:val="24"/>
        </w:rPr>
        <w:t>tertibatlarda</w:t>
      </w:r>
      <w:proofErr w:type="spellEnd"/>
      <w:r>
        <w:rPr>
          <w:sz w:val="24"/>
          <w:szCs w:val="24"/>
        </w:rPr>
        <w:t xml:space="preserve"> 13 amperlik panjurlu priz çıkışı. Priz çıkışı, portatif cihazların, ses </w:t>
      </w:r>
      <w:proofErr w:type="gramStart"/>
      <w:r>
        <w:rPr>
          <w:sz w:val="24"/>
          <w:szCs w:val="24"/>
        </w:rPr>
        <w:t>versiyonu</w:t>
      </w:r>
      <w:proofErr w:type="gramEnd"/>
      <w:r>
        <w:rPr>
          <w:sz w:val="24"/>
          <w:szCs w:val="24"/>
        </w:rPr>
        <w:t xml:space="preserve"> cihazların, ışıtıcıların vb. bağlantısı için yalnızca 50 hertz etkin değerde 250 voltu geçmeyen alternatif akım devrelerde uygundur.</w:t>
      </w:r>
    </w:p>
    <w:p w14:paraId="6D6A0BE6" w14:textId="77777777" w:rsidR="00F8633C" w:rsidRDefault="00F8633C" w:rsidP="00F8633C">
      <w:pPr>
        <w:pStyle w:val="Gvdemetni0"/>
        <w:shd w:val="clear" w:color="auto" w:fill="auto"/>
        <w:spacing w:line="240" w:lineRule="auto"/>
        <w:ind w:left="20" w:right="40" w:firstLine="0"/>
        <w:rPr>
          <w:sz w:val="24"/>
          <w:szCs w:val="24"/>
        </w:rPr>
      </w:pPr>
      <w:r>
        <w:rPr>
          <w:sz w:val="24"/>
          <w:szCs w:val="24"/>
        </w:rPr>
        <w:t>3 dişli yuvarlak tipli 15 amperlik priz çıkışı, yani uygun bir kutuda sıvı altı montaj veya yüzey veya panel montajı için priz çıkışının akım taşıyıcı bağlantısı ve ilgili besleme uçları arasında bağlantılı şaltere sahip 15 amperlik panjurlu priz. Priz çıkışı, elektrikli cihazların bağlantısı için yalnızca 50 hertz etkin değerde 250 voltu geçmeyen alternatif akım devrelerde uygundur.</w:t>
      </w:r>
    </w:p>
    <w:p w14:paraId="18575903"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Ev elektriği duvar şalteri, yani evde ve içeride veya dışarıda benzer sabit elektrikli </w:t>
      </w:r>
      <w:proofErr w:type="spellStart"/>
      <w:r>
        <w:rPr>
          <w:sz w:val="24"/>
          <w:szCs w:val="24"/>
        </w:rPr>
        <w:t>tesisatlarda</w:t>
      </w:r>
      <w:proofErr w:type="spellEnd"/>
      <w:r>
        <w:rPr>
          <w:sz w:val="24"/>
          <w:szCs w:val="24"/>
        </w:rPr>
        <w:t xml:space="preserve">, yalnızca 440 volttan düşük ayarlı voltaj ve 63 amperden düşük ayarlı akım içeren alternatif akım için genel amaçlı elle çalışan şalter  </w:t>
      </w:r>
    </w:p>
    <w:p w14:paraId="69FE95A3" w14:textId="77777777" w:rsidR="00F8633C" w:rsidRDefault="00F8633C" w:rsidP="00F8633C">
      <w:pPr>
        <w:pStyle w:val="Gvdemetni0"/>
        <w:shd w:val="clear" w:color="auto" w:fill="auto"/>
        <w:spacing w:line="240" w:lineRule="auto"/>
        <w:ind w:left="20" w:right="40" w:firstLine="0"/>
        <w:rPr>
          <w:sz w:val="24"/>
          <w:szCs w:val="24"/>
        </w:rPr>
      </w:pPr>
      <w:r>
        <w:rPr>
          <w:sz w:val="24"/>
          <w:szCs w:val="24"/>
        </w:rPr>
        <w:t xml:space="preserve">Tüp biçimli floresan lamba balastı, yani </w:t>
      </w:r>
      <w:proofErr w:type="spellStart"/>
      <w:r>
        <w:rPr>
          <w:sz w:val="24"/>
          <w:szCs w:val="24"/>
        </w:rPr>
        <w:t>endüktans</w:t>
      </w:r>
      <w:proofErr w:type="spellEnd"/>
      <w:r>
        <w:rPr>
          <w:sz w:val="24"/>
          <w:szCs w:val="24"/>
        </w:rPr>
        <w:t xml:space="preserve">, direnç veya </w:t>
      </w:r>
      <w:proofErr w:type="spellStart"/>
      <w:r>
        <w:rPr>
          <w:sz w:val="24"/>
          <w:szCs w:val="24"/>
        </w:rPr>
        <w:t>endüktans</w:t>
      </w:r>
      <w:proofErr w:type="spellEnd"/>
      <w:r>
        <w:rPr>
          <w:sz w:val="24"/>
          <w:szCs w:val="24"/>
        </w:rPr>
        <w:t xml:space="preserve"> ve </w:t>
      </w:r>
      <w:proofErr w:type="spellStart"/>
      <w:r>
        <w:rPr>
          <w:sz w:val="24"/>
          <w:szCs w:val="24"/>
        </w:rPr>
        <w:t>dirençin</w:t>
      </w:r>
      <w:proofErr w:type="spellEnd"/>
      <w:r>
        <w:rPr>
          <w:sz w:val="24"/>
          <w:szCs w:val="24"/>
        </w:rPr>
        <w:t xml:space="preserve"> birleşimi veya elektrik devre sistemi aracılığıyla lambalardaki akımın istenen seviyeye getirilmesini sağlayan, besleme ve bir veya daha fazla floresan lamba arasına yerleştirilmiş ünite.</w:t>
      </w:r>
    </w:p>
    <w:p w14:paraId="66BF8E57" w14:textId="77777777" w:rsidR="00F8633C" w:rsidRDefault="00F8633C" w:rsidP="00F8633C">
      <w:pPr>
        <w:pStyle w:val="Gvdemetni0"/>
        <w:shd w:val="clear" w:color="auto" w:fill="auto"/>
        <w:spacing w:line="240" w:lineRule="auto"/>
        <w:ind w:right="40" w:firstLine="0"/>
        <w:rPr>
          <w:sz w:val="24"/>
          <w:szCs w:val="24"/>
        </w:rPr>
      </w:pPr>
      <w:r>
        <w:rPr>
          <w:sz w:val="24"/>
          <w:szCs w:val="24"/>
        </w:rPr>
        <w:t xml:space="preserve">Gömme ışık tertibatı için yalıtım transformatörü yani, yalıtım hatasının olması durumunda toprak ve gerilim altındaki parçalar veya metal parçalar ile kazara eş zamanlı temas nedeniyle </w:t>
      </w:r>
    </w:p>
    <w:p w14:paraId="5DC490AC" w14:textId="41E521ED" w:rsidR="00F8633C" w:rsidRDefault="00F8633C" w:rsidP="00F8633C">
      <w:pPr>
        <w:pStyle w:val="Gvdemetni0"/>
        <w:shd w:val="clear" w:color="auto" w:fill="auto"/>
        <w:spacing w:line="240" w:lineRule="auto"/>
        <w:ind w:right="40" w:firstLine="0"/>
        <w:rPr>
          <w:sz w:val="24"/>
          <w:szCs w:val="24"/>
        </w:rPr>
      </w:pPr>
      <w:proofErr w:type="gramStart"/>
      <w:r>
        <w:rPr>
          <w:sz w:val="24"/>
          <w:szCs w:val="24"/>
        </w:rPr>
        <w:t>oluşacak</w:t>
      </w:r>
      <w:proofErr w:type="gramEnd"/>
      <w:r>
        <w:rPr>
          <w:sz w:val="24"/>
          <w:szCs w:val="24"/>
        </w:rPr>
        <w:t xml:space="preserve"> tehlikeleri engellemek için giriş ve çıkış sargıları içeren transformatör.    </w:t>
      </w:r>
    </w:p>
    <w:p w14:paraId="0E535CAA" w14:textId="77777777" w:rsidR="00F8633C" w:rsidRDefault="00F8633C">
      <w:pPr>
        <w:rPr>
          <w:rFonts w:ascii="Times New Roman" w:eastAsia="Times New Roman" w:hAnsi="Times New Roman" w:cs="Times New Roman"/>
          <w:spacing w:val="3"/>
          <w:sz w:val="24"/>
          <w:szCs w:val="24"/>
        </w:rPr>
      </w:pPr>
      <w:bookmarkStart w:id="2" w:name="_GoBack"/>
      <w:bookmarkEnd w:id="2"/>
      <w:r>
        <w:rPr>
          <w:sz w:val="24"/>
          <w:szCs w:val="24"/>
        </w:rPr>
        <w:br w:type="page"/>
      </w:r>
    </w:p>
    <w:p w14:paraId="3AA07DFA" w14:textId="77777777" w:rsidR="002743F1" w:rsidRDefault="00F8633C" w:rsidP="002743F1">
      <w:pPr>
        <w:pStyle w:val="Gvdemetni30"/>
        <w:shd w:val="clear" w:color="auto" w:fill="auto"/>
        <w:spacing w:before="0" w:after="0" w:line="240" w:lineRule="auto"/>
        <w:ind w:left="3544" w:right="3510"/>
        <w:rPr>
          <w:b/>
          <w:i w:val="0"/>
          <w:sz w:val="24"/>
          <w:szCs w:val="24"/>
        </w:rPr>
      </w:pPr>
      <w:r w:rsidRPr="00667898">
        <w:rPr>
          <w:b/>
          <w:i w:val="0"/>
          <w:sz w:val="24"/>
          <w:szCs w:val="24"/>
        </w:rPr>
        <w:lastRenderedPageBreak/>
        <w:t>L</w:t>
      </w:r>
      <w:r>
        <w:rPr>
          <w:b/>
          <w:i w:val="0"/>
          <w:sz w:val="24"/>
          <w:szCs w:val="24"/>
        </w:rPr>
        <w:t xml:space="preserve">AHİKA </w:t>
      </w:r>
      <w:r w:rsidRPr="00667898">
        <w:rPr>
          <w:b/>
          <w:i w:val="0"/>
          <w:sz w:val="24"/>
          <w:szCs w:val="24"/>
        </w:rPr>
        <w:t>5-A-3</w:t>
      </w:r>
    </w:p>
    <w:p w14:paraId="3C400744" w14:textId="3BD5C6A6" w:rsidR="00F8633C" w:rsidRDefault="00F8633C" w:rsidP="002743F1">
      <w:pPr>
        <w:pStyle w:val="Gvdemetni30"/>
        <w:shd w:val="clear" w:color="auto" w:fill="auto"/>
        <w:spacing w:before="0" w:after="0" w:line="240" w:lineRule="auto"/>
        <w:ind w:left="3544" w:right="3510"/>
        <w:rPr>
          <w:b/>
          <w:bCs/>
          <w:i w:val="0"/>
          <w:sz w:val="24"/>
          <w:szCs w:val="24"/>
        </w:rPr>
      </w:pPr>
      <w:r w:rsidRPr="00667898">
        <w:rPr>
          <w:b/>
          <w:i w:val="0"/>
          <w:sz w:val="24"/>
          <w:szCs w:val="24"/>
        </w:rPr>
        <w:t xml:space="preserve">   </w:t>
      </w:r>
      <w:r w:rsidRPr="00667898">
        <w:rPr>
          <w:i w:val="0"/>
          <w:sz w:val="24"/>
          <w:szCs w:val="24"/>
        </w:rPr>
        <w:t xml:space="preserve">  </w:t>
      </w:r>
      <w:r w:rsidRPr="00667898">
        <w:rPr>
          <w:b/>
          <w:bCs/>
          <w:i w:val="0"/>
          <w:sz w:val="24"/>
          <w:szCs w:val="24"/>
        </w:rPr>
        <w:t>T</w:t>
      </w:r>
      <w:r>
        <w:rPr>
          <w:b/>
          <w:bCs/>
          <w:i w:val="0"/>
          <w:sz w:val="24"/>
          <w:szCs w:val="24"/>
        </w:rPr>
        <w:t>ANIMLAR</w:t>
      </w:r>
    </w:p>
    <w:p w14:paraId="38793E05" w14:textId="77777777" w:rsidR="002743F1" w:rsidRDefault="002743F1" w:rsidP="002743F1">
      <w:pPr>
        <w:pStyle w:val="Gvdemetni30"/>
        <w:shd w:val="clear" w:color="auto" w:fill="auto"/>
        <w:spacing w:before="0" w:after="0" w:line="240" w:lineRule="auto"/>
        <w:ind w:left="3544" w:right="3510"/>
        <w:rPr>
          <w:b/>
          <w:bCs/>
          <w:i w:val="0"/>
          <w:sz w:val="24"/>
          <w:szCs w:val="24"/>
        </w:rPr>
      </w:pPr>
    </w:p>
    <w:p w14:paraId="2C0C4963" w14:textId="77777777" w:rsidR="00F8633C" w:rsidRPr="0020163F" w:rsidRDefault="00F8633C" w:rsidP="00F8633C">
      <w:pPr>
        <w:pStyle w:val="Gvdemetni0"/>
        <w:shd w:val="clear" w:color="auto" w:fill="auto"/>
        <w:spacing w:line="240" w:lineRule="auto"/>
        <w:ind w:left="20" w:firstLine="0"/>
        <w:rPr>
          <w:sz w:val="24"/>
          <w:szCs w:val="24"/>
        </w:rPr>
      </w:pPr>
      <w:r w:rsidRPr="0020163F">
        <w:rPr>
          <w:sz w:val="24"/>
          <w:szCs w:val="24"/>
        </w:rPr>
        <w:t xml:space="preserve">Ek 5-A’nın amaçları kapsamında, aşağıdaki tanımlar </w:t>
      </w:r>
      <w:r>
        <w:rPr>
          <w:sz w:val="24"/>
          <w:szCs w:val="24"/>
        </w:rPr>
        <w:t>uygulanacaktır</w:t>
      </w:r>
      <w:r w:rsidRPr="0020163F">
        <w:rPr>
          <w:sz w:val="24"/>
          <w:szCs w:val="24"/>
        </w:rPr>
        <w:t>:</w:t>
      </w:r>
    </w:p>
    <w:p w14:paraId="6E6815A2" w14:textId="77777777" w:rsidR="00F8633C" w:rsidRPr="0020163F" w:rsidRDefault="00F8633C" w:rsidP="00F8633C">
      <w:pPr>
        <w:pStyle w:val="Gvdemetni0"/>
        <w:shd w:val="clear" w:color="auto" w:fill="auto"/>
        <w:spacing w:after="240" w:line="240" w:lineRule="auto"/>
        <w:ind w:left="20" w:right="20" w:firstLine="0"/>
        <w:rPr>
          <w:sz w:val="24"/>
          <w:szCs w:val="24"/>
        </w:rPr>
      </w:pPr>
    </w:p>
    <w:p w14:paraId="2A12CA4F" w14:textId="77777777" w:rsidR="00F8633C" w:rsidRPr="0020163F" w:rsidRDefault="00F8633C" w:rsidP="00F8633C">
      <w:pPr>
        <w:pStyle w:val="Gvdemetni0"/>
        <w:shd w:val="clear" w:color="auto" w:fill="auto"/>
        <w:spacing w:after="240" w:line="240" w:lineRule="auto"/>
        <w:ind w:left="20" w:right="20" w:firstLine="0"/>
        <w:rPr>
          <w:sz w:val="24"/>
          <w:szCs w:val="24"/>
        </w:rPr>
      </w:pPr>
      <w:r w:rsidRPr="0020163F">
        <w:rPr>
          <w:sz w:val="24"/>
          <w:szCs w:val="24"/>
        </w:rPr>
        <w:t>“elektrikli cihazların güvenliği”, güvenlik konuları kapsamında iyi mühendislik uygulamaları ile uyumlu olarak imal edilen cihazların</w:t>
      </w:r>
      <w:r>
        <w:rPr>
          <w:sz w:val="24"/>
          <w:szCs w:val="24"/>
        </w:rPr>
        <w:t>;</w:t>
      </w:r>
      <w:r w:rsidRPr="0020163F">
        <w:rPr>
          <w:sz w:val="24"/>
          <w:szCs w:val="24"/>
        </w:rPr>
        <w:t xml:space="preserve"> insanların, evcil hayvanların veya uygun şekilde kurulan, bakımı yapılan ve hedeflenen uygulamalarda kullanılan malların güvenliğini tehlikeye atmaması anlamına gelir;  </w:t>
      </w:r>
    </w:p>
    <w:p w14:paraId="2DE80640" w14:textId="77777777" w:rsidR="00F8633C" w:rsidRPr="0020163F" w:rsidRDefault="00F8633C" w:rsidP="00F8633C">
      <w:pPr>
        <w:pStyle w:val="Gvdemetni0"/>
        <w:shd w:val="clear" w:color="auto" w:fill="auto"/>
        <w:spacing w:after="240" w:line="240" w:lineRule="auto"/>
        <w:ind w:left="20" w:right="20" w:firstLine="0"/>
        <w:rPr>
          <w:sz w:val="24"/>
          <w:szCs w:val="24"/>
        </w:rPr>
      </w:pPr>
      <w:r w:rsidRPr="0020163F">
        <w:rPr>
          <w:sz w:val="24"/>
          <w:szCs w:val="24"/>
        </w:rPr>
        <w:t xml:space="preserve">“elektromanyetik uyumluluk”, aşağıdakileri sağlamak için cihazların </w:t>
      </w:r>
      <w:r>
        <w:rPr>
          <w:sz w:val="24"/>
          <w:szCs w:val="24"/>
        </w:rPr>
        <w:t>gelişkinlik</w:t>
      </w:r>
      <w:r w:rsidRPr="0020163F">
        <w:rPr>
          <w:sz w:val="24"/>
          <w:szCs w:val="24"/>
        </w:rPr>
        <w:t xml:space="preserve"> seviyesine göre tasarlanması ve imal edilmesi anlamına gelir:</w:t>
      </w:r>
    </w:p>
    <w:p w14:paraId="39449F04" w14:textId="77777777" w:rsidR="00F8633C" w:rsidRDefault="00F8633C" w:rsidP="00F8633C">
      <w:pPr>
        <w:pStyle w:val="Gvdemetni0"/>
        <w:numPr>
          <w:ilvl w:val="0"/>
          <w:numId w:val="19"/>
        </w:numPr>
        <w:shd w:val="clear" w:color="auto" w:fill="auto"/>
        <w:tabs>
          <w:tab w:val="left" w:pos="1134"/>
        </w:tabs>
        <w:spacing w:after="240" w:line="240" w:lineRule="auto"/>
        <w:ind w:left="1440"/>
        <w:rPr>
          <w:sz w:val="24"/>
          <w:szCs w:val="24"/>
        </w:rPr>
      </w:pPr>
      <w:r>
        <w:rPr>
          <w:sz w:val="24"/>
          <w:szCs w:val="24"/>
        </w:rPr>
        <w:t xml:space="preserve">     </w:t>
      </w:r>
      <w:proofErr w:type="gramStart"/>
      <w:r w:rsidRPr="0020163F">
        <w:rPr>
          <w:sz w:val="24"/>
          <w:szCs w:val="24"/>
        </w:rPr>
        <w:t>ortaya</w:t>
      </w:r>
      <w:proofErr w:type="gramEnd"/>
      <w:r w:rsidRPr="0020163F">
        <w:rPr>
          <w:sz w:val="24"/>
          <w:szCs w:val="24"/>
        </w:rPr>
        <w:t xml:space="preserve"> çıkan elektromanyetik bozulmanın, telsiz ve telekomünikasyon ekipmanları veya diğer ekipmanların </w:t>
      </w:r>
      <w:r>
        <w:rPr>
          <w:sz w:val="24"/>
          <w:szCs w:val="24"/>
        </w:rPr>
        <w:t>istenilen</w:t>
      </w:r>
      <w:r w:rsidRPr="0020163F">
        <w:rPr>
          <w:sz w:val="24"/>
          <w:szCs w:val="24"/>
        </w:rPr>
        <w:t xml:space="preserve"> şekilde </w:t>
      </w:r>
      <w:r>
        <w:rPr>
          <w:sz w:val="24"/>
          <w:szCs w:val="24"/>
        </w:rPr>
        <w:t>çalışmayacağı</w:t>
      </w:r>
      <w:r w:rsidRPr="0020163F">
        <w:rPr>
          <w:sz w:val="24"/>
          <w:szCs w:val="24"/>
        </w:rPr>
        <w:t xml:space="preserve"> seviyenin üzerine çıkmaması; ve</w:t>
      </w:r>
    </w:p>
    <w:p w14:paraId="18952729" w14:textId="77777777" w:rsidR="00F8633C" w:rsidRPr="00E74DEA" w:rsidRDefault="00F8633C" w:rsidP="00F8633C">
      <w:pPr>
        <w:pStyle w:val="Gvdemetni0"/>
        <w:numPr>
          <w:ilvl w:val="0"/>
          <w:numId w:val="19"/>
        </w:numPr>
        <w:shd w:val="clear" w:color="auto" w:fill="auto"/>
        <w:tabs>
          <w:tab w:val="left" w:pos="1134"/>
        </w:tabs>
        <w:spacing w:after="240" w:line="240" w:lineRule="auto"/>
        <w:ind w:left="1440"/>
        <w:rPr>
          <w:sz w:val="24"/>
          <w:szCs w:val="24"/>
        </w:rPr>
      </w:pPr>
      <w:r>
        <w:rPr>
          <w:sz w:val="24"/>
          <w:szCs w:val="24"/>
        </w:rPr>
        <w:t xml:space="preserve">     </w:t>
      </w:r>
      <w:proofErr w:type="gramStart"/>
      <w:r w:rsidRPr="00E74DEA">
        <w:rPr>
          <w:sz w:val="24"/>
          <w:szCs w:val="24"/>
        </w:rPr>
        <w:t>istenilen</w:t>
      </w:r>
      <w:proofErr w:type="gramEnd"/>
      <w:r w:rsidRPr="00E74DEA">
        <w:rPr>
          <w:sz w:val="24"/>
          <w:szCs w:val="24"/>
        </w:rPr>
        <w:t xml:space="preserve"> kullanım sırasında elektromanyetik bozulmanın beklenmesine karşı istenilen kullanımının kabul edilemez azalma olmadan işlemesine izin veren dokunulmazlık seviyesine sahip olması;</w:t>
      </w:r>
    </w:p>
    <w:p w14:paraId="2D0C070B" w14:textId="17A69BCC" w:rsidR="00F8633C" w:rsidRPr="0020163F" w:rsidRDefault="00F8633C" w:rsidP="00F8633C">
      <w:pPr>
        <w:pStyle w:val="Gvdemetni0"/>
        <w:shd w:val="clear" w:color="auto" w:fill="auto"/>
        <w:spacing w:after="236" w:line="240" w:lineRule="auto"/>
        <w:ind w:left="20" w:right="20" w:firstLine="0"/>
        <w:rPr>
          <w:sz w:val="24"/>
          <w:szCs w:val="24"/>
        </w:rPr>
      </w:pPr>
      <w:r w:rsidRPr="0020163F">
        <w:rPr>
          <w:sz w:val="24"/>
          <w:szCs w:val="24"/>
        </w:rPr>
        <w:t>“elektromanyetik bozu</w:t>
      </w:r>
      <w:r w:rsidR="00C8338E">
        <w:rPr>
          <w:sz w:val="24"/>
          <w:szCs w:val="24"/>
        </w:rPr>
        <w:t>l</w:t>
      </w:r>
      <w:r w:rsidRPr="0020163F">
        <w:rPr>
          <w:sz w:val="24"/>
          <w:szCs w:val="24"/>
        </w:rPr>
        <w:t xml:space="preserve">ma”, elektromanyetik gürültü, istenmeyen bir işaret veya yayılım ortamında bir değişiklik </w:t>
      </w:r>
      <w:proofErr w:type="gramStart"/>
      <w:r w:rsidRPr="0020163F">
        <w:rPr>
          <w:sz w:val="24"/>
          <w:szCs w:val="24"/>
        </w:rPr>
        <w:t>dahil</w:t>
      </w:r>
      <w:proofErr w:type="gramEnd"/>
      <w:r w:rsidRPr="0020163F">
        <w:rPr>
          <w:sz w:val="24"/>
          <w:szCs w:val="24"/>
        </w:rPr>
        <w:t xml:space="preserve"> olmak üzere cihazların performansını azaltan tüm elektromanyetik olaylar anlamına gelir;</w:t>
      </w:r>
    </w:p>
    <w:p w14:paraId="4176FED9" w14:textId="77777777" w:rsidR="00F8633C" w:rsidRPr="0020163F" w:rsidRDefault="00F8633C" w:rsidP="00F8633C">
      <w:pPr>
        <w:pStyle w:val="Gvdemetni0"/>
        <w:shd w:val="clear" w:color="auto" w:fill="auto"/>
        <w:spacing w:after="236" w:line="240" w:lineRule="auto"/>
        <w:ind w:left="20" w:right="20" w:firstLine="0"/>
        <w:rPr>
          <w:sz w:val="24"/>
          <w:szCs w:val="24"/>
        </w:rPr>
      </w:pPr>
      <w:r w:rsidRPr="0020163F">
        <w:rPr>
          <w:sz w:val="24"/>
          <w:szCs w:val="24"/>
        </w:rPr>
        <w:t xml:space="preserve">“dokunulmazlık”, elektromanyetik bozulma sırasında, cihazların </w:t>
      </w:r>
      <w:proofErr w:type="spellStart"/>
      <w:r w:rsidRPr="0020163F">
        <w:rPr>
          <w:sz w:val="24"/>
          <w:szCs w:val="24"/>
        </w:rPr>
        <w:t>bozunma</w:t>
      </w:r>
      <w:proofErr w:type="spellEnd"/>
      <w:r w:rsidRPr="0020163F">
        <w:rPr>
          <w:sz w:val="24"/>
          <w:szCs w:val="24"/>
        </w:rPr>
        <w:t xml:space="preserve"> olmadan istenilen şekilde çalışma yeteneği anlamına gelir; </w:t>
      </w:r>
    </w:p>
    <w:p w14:paraId="0D1B9A1C" w14:textId="77777777" w:rsidR="00F8633C" w:rsidRPr="0020163F" w:rsidRDefault="00F8633C" w:rsidP="00F8633C">
      <w:pPr>
        <w:pStyle w:val="Gvdemetni0"/>
        <w:shd w:val="clear" w:color="auto" w:fill="auto"/>
        <w:spacing w:after="240" w:line="240" w:lineRule="auto"/>
        <w:ind w:left="20" w:right="20" w:firstLine="0"/>
        <w:rPr>
          <w:sz w:val="24"/>
          <w:szCs w:val="24"/>
        </w:rPr>
      </w:pPr>
      <w:r w:rsidRPr="0020163F">
        <w:rPr>
          <w:sz w:val="24"/>
          <w:szCs w:val="24"/>
        </w:rPr>
        <w:t xml:space="preserve">“uygunluk beyanı”, yapılan değerlendirme sonucunda verilen karara dayanarak, belirtilen gerekliliklerin yerine getirildiğinin gösterildiği beyanın </w:t>
      </w:r>
      <w:r>
        <w:rPr>
          <w:sz w:val="24"/>
          <w:szCs w:val="24"/>
        </w:rPr>
        <w:t>yayımlanması</w:t>
      </w:r>
      <w:r w:rsidRPr="0020163F">
        <w:rPr>
          <w:sz w:val="24"/>
          <w:szCs w:val="24"/>
        </w:rPr>
        <w:t xml:space="preserve"> anlamına gelir. </w:t>
      </w:r>
    </w:p>
    <w:p w14:paraId="76F3DE63" w14:textId="77777777" w:rsidR="00F8633C" w:rsidRPr="0020163F" w:rsidRDefault="00F8633C" w:rsidP="00F8633C">
      <w:pPr>
        <w:pStyle w:val="Gvdemetni0"/>
        <w:shd w:val="clear" w:color="auto" w:fill="auto"/>
        <w:spacing w:after="240" w:line="240" w:lineRule="auto"/>
        <w:ind w:left="20" w:right="20" w:firstLine="0"/>
        <w:rPr>
          <w:sz w:val="24"/>
          <w:szCs w:val="24"/>
        </w:rPr>
      </w:pPr>
      <w:r w:rsidRPr="0020163F">
        <w:rPr>
          <w:sz w:val="24"/>
          <w:szCs w:val="24"/>
        </w:rPr>
        <w:t xml:space="preserve">“tedarikçi”, üretici veya üreticinin ithalatçı Tarafın ülkesindeki yetkili temsilcisi anlamına gelir. İthalatçı Tarafın ülkesinde her ikisi de yoksa tedarikçi beyanını sunma sorumluluğu ithalatçıda </w:t>
      </w:r>
      <w:r>
        <w:rPr>
          <w:sz w:val="24"/>
          <w:szCs w:val="24"/>
        </w:rPr>
        <w:t>bulunacaktır</w:t>
      </w:r>
      <w:r w:rsidRPr="0020163F">
        <w:rPr>
          <w:sz w:val="24"/>
          <w:szCs w:val="24"/>
        </w:rPr>
        <w:t xml:space="preserve">;   </w:t>
      </w:r>
    </w:p>
    <w:p w14:paraId="04A78157" w14:textId="77777777" w:rsidR="00F8633C" w:rsidRPr="0020163F" w:rsidRDefault="00F8633C" w:rsidP="00F8633C">
      <w:pPr>
        <w:pStyle w:val="Gvdemetni0"/>
        <w:shd w:val="clear" w:color="auto" w:fill="auto"/>
        <w:spacing w:after="240" w:line="240" w:lineRule="auto"/>
        <w:ind w:left="20" w:right="20" w:firstLine="0"/>
        <w:rPr>
          <w:sz w:val="24"/>
          <w:szCs w:val="24"/>
        </w:rPr>
      </w:pPr>
      <w:r w:rsidRPr="0020163F">
        <w:rPr>
          <w:sz w:val="24"/>
          <w:szCs w:val="24"/>
        </w:rPr>
        <w:t xml:space="preserve">“test laboratuvarı”, test hizmetleri sunan ve bu özel görevleri yürütmek için yetkinliğini resmi olarak kanıtlayan bir onay almış olan uygunluk değerlendirme kuruluşu anlamına gelir.  </w:t>
      </w:r>
    </w:p>
    <w:p w14:paraId="2919A65F" w14:textId="77777777" w:rsidR="00F8633C" w:rsidRPr="0020163F" w:rsidRDefault="00F8633C" w:rsidP="00F8633C">
      <w:pPr>
        <w:pStyle w:val="Gvdemetni0"/>
        <w:shd w:val="clear" w:color="auto" w:fill="auto"/>
        <w:spacing w:line="240" w:lineRule="auto"/>
        <w:ind w:left="20" w:right="20" w:firstLine="0"/>
        <w:rPr>
          <w:sz w:val="24"/>
          <w:szCs w:val="24"/>
        </w:rPr>
      </w:pPr>
      <w:r w:rsidRPr="0020163F">
        <w:rPr>
          <w:sz w:val="24"/>
          <w:szCs w:val="24"/>
        </w:rPr>
        <w:t xml:space="preserve">“Standart”, teknik düzenleme” ve “uygunluk değerlendirme </w:t>
      </w:r>
      <w:proofErr w:type="spellStart"/>
      <w:proofErr w:type="gramStart"/>
      <w:r w:rsidRPr="0020163F">
        <w:rPr>
          <w:sz w:val="24"/>
          <w:szCs w:val="24"/>
        </w:rPr>
        <w:t>prosedürleri”nin</w:t>
      </w:r>
      <w:proofErr w:type="spellEnd"/>
      <w:proofErr w:type="gramEnd"/>
      <w:r w:rsidRPr="0020163F">
        <w:rPr>
          <w:sz w:val="24"/>
          <w:szCs w:val="24"/>
        </w:rPr>
        <w:t xml:space="preserve"> tanımları</w:t>
      </w:r>
      <w:r>
        <w:rPr>
          <w:sz w:val="24"/>
          <w:szCs w:val="24"/>
        </w:rPr>
        <w:t>,</w:t>
      </w:r>
      <w:r w:rsidRPr="0020163F">
        <w:rPr>
          <w:sz w:val="24"/>
          <w:szCs w:val="24"/>
        </w:rPr>
        <w:t xml:space="preserve"> </w:t>
      </w:r>
      <w:proofErr w:type="spellStart"/>
      <w:r w:rsidRPr="0020163F">
        <w:rPr>
          <w:sz w:val="24"/>
          <w:szCs w:val="24"/>
        </w:rPr>
        <w:t>TTE</w:t>
      </w:r>
      <w:proofErr w:type="spellEnd"/>
      <w:r w:rsidRPr="0020163F">
        <w:rPr>
          <w:sz w:val="24"/>
          <w:szCs w:val="24"/>
        </w:rPr>
        <w:t xml:space="preserve"> Anlaşması Ek </w:t>
      </w:r>
      <w:r>
        <w:rPr>
          <w:sz w:val="24"/>
          <w:szCs w:val="24"/>
        </w:rPr>
        <w:t>1</w:t>
      </w:r>
      <w:r w:rsidRPr="0020163F">
        <w:rPr>
          <w:sz w:val="24"/>
          <w:szCs w:val="24"/>
        </w:rPr>
        <w:t>’</w:t>
      </w:r>
      <w:r>
        <w:rPr>
          <w:sz w:val="24"/>
          <w:szCs w:val="24"/>
        </w:rPr>
        <w:t>inde yer alan tanımlardır.</w:t>
      </w:r>
    </w:p>
    <w:p w14:paraId="022E3648" w14:textId="77777777" w:rsidR="00F8633C" w:rsidRDefault="00F8633C" w:rsidP="00F8633C">
      <w:pPr>
        <w:pStyle w:val="Gvdemetni0"/>
        <w:shd w:val="clear" w:color="auto" w:fill="auto"/>
        <w:spacing w:line="240" w:lineRule="auto"/>
        <w:ind w:right="40" w:firstLine="0"/>
        <w:rPr>
          <w:sz w:val="24"/>
          <w:szCs w:val="24"/>
        </w:rPr>
      </w:pPr>
    </w:p>
    <w:p w14:paraId="58EEF3FE" w14:textId="77777777" w:rsidR="00F8633C" w:rsidRDefault="00F8633C" w:rsidP="00F8633C">
      <w:pPr>
        <w:pStyle w:val="Gvdemetni0"/>
        <w:shd w:val="clear" w:color="auto" w:fill="auto"/>
        <w:spacing w:line="240" w:lineRule="auto"/>
        <w:ind w:right="40" w:firstLine="0"/>
        <w:rPr>
          <w:sz w:val="24"/>
          <w:szCs w:val="24"/>
        </w:rPr>
      </w:pPr>
    </w:p>
    <w:p w14:paraId="4A09B5F2" w14:textId="77777777" w:rsidR="00D00F1F" w:rsidRPr="00901A48" w:rsidRDefault="00D00F1F" w:rsidP="00F8633C">
      <w:pPr>
        <w:pStyle w:val="Gvdemetni20"/>
        <w:shd w:val="clear" w:color="auto" w:fill="auto"/>
        <w:spacing w:after="0" w:line="240" w:lineRule="auto"/>
        <w:rPr>
          <w:sz w:val="24"/>
          <w:szCs w:val="24"/>
        </w:rPr>
      </w:pPr>
    </w:p>
    <w:sectPr w:rsidR="00D00F1F" w:rsidRPr="00901A48" w:rsidSect="00A23DC8">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7677E" w14:textId="77777777" w:rsidR="00C20AED" w:rsidRDefault="00C20AED" w:rsidP="00076B49">
      <w:pPr>
        <w:spacing w:after="0" w:line="240" w:lineRule="auto"/>
      </w:pPr>
      <w:r>
        <w:separator/>
      </w:r>
    </w:p>
  </w:endnote>
  <w:endnote w:type="continuationSeparator" w:id="0">
    <w:p w14:paraId="6C8D7EDF" w14:textId="77777777" w:rsidR="00C20AED" w:rsidRDefault="00C20AED" w:rsidP="0007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04480"/>
      <w:docPartObj>
        <w:docPartGallery w:val="Page Numbers (Bottom of Page)"/>
        <w:docPartUnique/>
      </w:docPartObj>
    </w:sdtPr>
    <w:sdtEndPr>
      <w:rPr>
        <w:rFonts w:ascii="Times New Roman" w:hAnsi="Times New Roman" w:cs="Times New Roman"/>
        <w:sz w:val="24"/>
        <w:szCs w:val="24"/>
      </w:rPr>
    </w:sdtEndPr>
    <w:sdtContent>
      <w:p w14:paraId="796E632E" w14:textId="24D06341" w:rsidR="00CA3CD8" w:rsidRDefault="00CA3CD8" w:rsidP="00CA3CD8">
        <w:pPr>
          <w:pStyle w:val="Altbilgi"/>
          <w:tabs>
            <w:tab w:val="left" w:pos="1452"/>
          </w:tabs>
        </w:pPr>
        <w:r>
          <w:tab/>
        </w:r>
        <w:r>
          <w:tab/>
        </w:r>
      </w:p>
      <w:p w14:paraId="54053F76" w14:textId="1ADFC909" w:rsidR="002C23A0" w:rsidRPr="002C23A0" w:rsidRDefault="002C23A0">
        <w:pPr>
          <w:pStyle w:val="Altbilgi"/>
          <w:jc w:val="center"/>
          <w:rPr>
            <w:rFonts w:ascii="Times New Roman" w:hAnsi="Times New Roman" w:cs="Times New Roman"/>
            <w:sz w:val="24"/>
            <w:szCs w:val="24"/>
          </w:rPr>
        </w:pPr>
        <w:r w:rsidRPr="002C23A0">
          <w:rPr>
            <w:rFonts w:ascii="Times New Roman" w:hAnsi="Times New Roman" w:cs="Times New Roman"/>
            <w:sz w:val="24"/>
            <w:szCs w:val="24"/>
          </w:rPr>
          <w:fldChar w:fldCharType="begin"/>
        </w:r>
        <w:r w:rsidRPr="002C23A0">
          <w:rPr>
            <w:rFonts w:ascii="Times New Roman" w:hAnsi="Times New Roman" w:cs="Times New Roman"/>
            <w:sz w:val="24"/>
            <w:szCs w:val="24"/>
          </w:rPr>
          <w:instrText>PAGE   \* MERGEFORMAT</w:instrText>
        </w:r>
        <w:r w:rsidRPr="002C23A0">
          <w:rPr>
            <w:rFonts w:ascii="Times New Roman" w:hAnsi="Times New Roman" w:cs="Times New Roman"/>
            <w:sz w:val="24"/>
            <w:szCs w:val="24"/>
          </w:rPr>
          <w:fldChar w:fldCharType="separate"/>
        </w:r>
        <w:r w:rsidR="00CA3CD8">
          <w:rPr>
            <w:rFonts w:ascii="Times New Roman" w:hAnsi="Times New Roman" w:cs="Times New Roman"/>
            <w:noProof/>
            <w:sz w:val="24"/>
            <w:szCs w:val="24"/>
          </w:rPr>
          <w:t>10</w:t>
        </w:r>
        <w:r w:rsidRPr="002C23A0">
          <w:rPr>
            <w:rFonts w:ascii="Times New Roman" w:hAnsi="Times New Roman" w:cs="Times New Roman"/>
            <w:sz w:val="24"/>
            <w:szCs w:val="24"/>
          </w:rPr>
          <w:fldChar w:fldCharType="end"/>
        </w:r>
      </w:p>
    </w:sdtContent>
  </w:sdt>
  <w:p w14:paraId="19A79C3D" w14:textId="77777777" w:rsidR="002C23A0" w:rsidRDefault="002C23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AAB88" w14:textId="77777777" w:rsidR="00C20AED" w:rsidRDefault="00C20AED" w:rsidP="00076B49">
      <w:pPr>
        <w:spacing w:after="0" w:line="240" w:lineRule="auto"/>
      </w:pPr>
      <w:r>
        <w:separator/>
      </w:r>
    </w:p>
  </w:footnote>
  <w:footnote w:type="continuationSeparator" w:id="0">
    <w:p w14:paraId="247BD586" w14:textId="77777777" w:rsidR="00C20AED" w:rsidRDefault="00C20AED" w:rsidP="00076B49">
      <w:pPr>
        <w:spacing w:after="0" w:line="240" w:lineRule="auto"/>
      </w:pPr>
      <w:r>
        <w:continuationSeparator/>
      </w:r>
    </w:p>
  </w:footnote>
  <w:footnote w:id="1">
    <w:p w14:paraId="1C43E3D3" w14:textId="14E4FE15" w:rsidR="00076B49" w:rsidRPr="009A1591" w:rsidRDefault="00076B49">
      <w:pPr>
        <w:pStyle w:val="DipnotMetni"/>
        <w:rPr>
          <w:rFonts w:ascii="Times New Roman" w:hAnsi="Times New Roman" w:cs="Times New Roman"/>
        </w:rPr>
      </w:pPr>
      <w:r w:rsidRPr="009A1591">
        <w:rPr>
          <w:rStyle w:val="DipnotBavurusu"/>
          <w:rFonts w:ascii="Times New Roman" w:hAnsi="Times New Roman" w:cs="Times New Roman"/>
        </w:rPr>
        <w:footnoteRef/>
      </w:r>
      <w:r w:rsidRPr="009A1591">
        <w:rPr>
          <w:rFonts w:ascii="Times New Roman" w:hAnsi="Times New Roman" w:cs="Times New Roman"/>
        </w:rPr>
        <w:t xml:space="preserve"> </w:t>
      </w:r>
      <w:r w:rsidR="00E9222D">
        <w:rPr>
          <w:rFonts w:ascii="Times New Roman" w:hAnsi="Times New Roman" w:cs="Times New Roman"/>
        </w:rPr>
        <w:t xml:space="preserve">Taraflar, </w:t>
      </w:r>
      <w:r w:rsidR="008A22D2">
        <w:rPr>
          <w:rFonts w:ascii="Times New Roman" w:hAnsi="Times New Roman" w:cs="Times New Roman"/>
        </w:rPr>
        <w:t xml:space="preserve"> Ortak Komite Kararı</w:t>
      </w:r>
      <w:r w:rsidR="00E9222D">
        <w:rPr>
          <w:rFonts w:ascii="Times New Roman" w:hAnsi="Times New Roman" w:cs="Times New Roman"/>
        </w:rPr>
        <w:t xml:space="preserve"> </w:t>
      </w:r>
      <w:proofErr w:type="gramStart"/>
      <w:r w:rsidR="00E9222D">
        <w:rPr>
          <w:rFonts w:ascii="Times New Roman" w:hAnsi="Times New Roman" w:cs="Times New Roman"/>
        </w:rPr>
        <w:t>ile,</w:t>
      </w:r>
      <w:proofErr w:type="gramEnd"/>
      <w:r w:rsidR="00E9222D">
        <w:rPr>
          <w:rFonts w:ascii="Times New Roman" w:hAnsi="Times New Roman" w:cs="Times New Roman"/>
        </w:rPr>
        <w:t xml:space="preserve"> bu </w:t>
      </w:r>
      <w:proofErr w:type="spellStart"/>
      <w:r w:rsidR="00E9222D">
        <w:rPr>
          <w:rFonts w:ascii="Times New Roman" w:hAnsi="Times New Roman" w:cs="Times New Roman"/>
        </w:rPr>
        <w:t>Ek’in</w:t>
      </w:r>
      <w:proofErr w:type="spellEnd"/>
      <w:r w:rsidR="00E9222D">
        <w:rPr>
          <w:rFonts w:ascii="Times New Roman" w:hAnsi="Times New Roman" w:cs="Times New Roman"/>
        </w:rPr>
        <w:t xml:space="preserve"> uygulanması için ilgili </w:t>
      </w:r>
      <w:r w:rsidR="008A22D2">
        <w:rPr>
          <w:rFonts w:ascii="Times New Roman" w:hAnsi="Times New Roman" w:cs="Times New Roman"/>
        </w:rPr>
        <w:t xml:space="preserve">olduğunu değerlendirdikleri </w:t>
      </w:r>
      <w:r w:rsidR="00E9222D">
        <w:rPr>
          <w:rFonts w:ascii="Times New Roman" w:hAnsi="Times New Roman" w:cs="Times New Roman"/>
        </w:rPr>
        <w:t>her</w:t>
      </w:r>
      <w:r w:rsidR="008A22D2">
        <w:rPr>
          <w:rFonts w:ascii="Times New Roman" w:hAnsi="Times New Roman" w:cs="Times New Roman"/>
        </w:rPr>
        <w:t>hangi bir</w:t>
      </w:r>
      <w:r w:rsidR="00E9222D">
        <w:rPr>
          <w:rFonts w:ascii="Times New Roman" w:hAnsi="Times New Roman" w:cs="Times New Roman"/>
        </w:rPr>
        <w:t xml:space="preserve"> yeni uluslararası standart koyucu </w:t>
      </w:r>
      <w:r w:rsidR="008A22D2">
        <w:rPr>
          <w:rFonts w:ascii="Times New Roman" w:hAnsi="Times New Roman" w:cs="Times New Roman"/>
        </w:rPr>
        <w:t>kuruluş üzerinde mutabık kalabilirler</w:t>
      </w:r>
    </w:p>
  </w:footnote>
  <w:footnote w:id="2">
    <w:p w14:paraId="7387C694" w14:textId="05BF0233" w:rsidR="005C2BEF" w:rsidRPr="009A1591" w:rsidRDefault="005C2BEF" w:rsidP="005C2BEF">
      <w:pPr>
        <w:pStyle w:val="DipnotMetni"/>
        <w:rPr>
          <w:rFonts w:ascii="Times New Roman" w:hAnsi="Times New Roman" w:cs="Times New Roman"/>
        </w:rPr>
      </w:pPr>
      <w:r w:rsidRPr="009A1591">
        <w:rPr>
          <w:rStyle w:val="DipnotBavurusu"/>
          <w:rFonts w:ascii="Times New Roman" w:hAnsi="Times New Roman" w:cs="Times New Roman"/>
        </w:rPr>
        <w:footnoteRef/>
      </w:r>
      <w:r w:rsidRPr="009A1591">
        <w:rPr>
          <w:rFonts w:ascii="Times New Roman" w:hAnsi="Times New Roman" w:cs="Times New Roman"/>
        </w:rPr>
        <w:t xml:space="preserve"> </w:t>
      </w:r>
      <w:r>
        <w:rPr>
          <w:rFonts w:ascii="Times New Roman" w:hAnsi="Times New Roman" w:cs="Times New Roman"/>
        </w:rPr>
        <w:t xml:space="preserve">Singapur bu Anlaşmanın yürürlüğe girişinden itibaren üç yıl içinde bu </w:t>
      </w:r>
      <w:proofErr w:type="gramStart"/>
      <w:r>
        <w:rPr>
          <w:rFonts w:ascii="Times New Roman" w:hAnsi="Times New Roman" w:cs="Times New Roman"/>
        </w:rPr>
        <w:t xml:space="preserve">gerekliliğe </w:t>
      </w:r>
      <w:r w:rsidR="00F07D93">
        <w:rPr>
          <w:rFonts w:ascii="Times New Roman" w:hAnsi="Times New Roman" w:cs="Times New Roman"/>
        </w:rPr>
        <w:t xml:space="preserve"> uyacaktır</w:t>
      </w:r>
      <w:proofErr w:type="gramEnd"/>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75D0A" w14:textId="4BA661A5" w:rsidR="00076B49" w:rsidRPr="00A67D85" w:rsidRDefault="00A67D85" w:rsidP="00A67D85">
    <w:pPr>
      <w:pStyle w:val="stbilgi"/>
      <w:jc w:val="right"/>
      <w:rPr>
        <w:rFonts w:ascii="Times New Roman" w:hAnsi="Times New Roman" w:cs="Times New Roman"/>
        <w:i/>
        <w:sz w:val="20"/>
        <w:szCs w:val="20"/>
      </w:rPr>
    </w:pPr>
    <w:r w:rsidRPr="00A67D85">
      <w:rPr>
        <w:rFonts w:ascii="Times New Roman" w:hAnsi="Times New Roman" w:cs="Times New Roman"/>
        <w:i/>
        <w:sz w:val="20"/>
        <w:szCs w:val="20"/>
      </w:rPr>
      <w:t>EK 5-A-Elektronikler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3056"/>
    <w:multiLevelType w:val="multilevel"/>
    <w:tmpl w:val="38043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E5565"/>
    <w:multiLevelType w:val="hybridMultilevel"/>
    <w:tmpl w:val="2EFCDEAE"/>
    <w:lvl w:ilvl="0" w:tplc="89C0FD3A">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0E6564"/>
    <w:multiLevelType w:val="hybridMultilevel"/>
    <w:tmpl w:val="FFDA095E"/>
    <w:lvl w:ilvl="0" w:tplc="42AC54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5F46AB"/>
    <w:multiLevelType w:val="multilevel"/>
    <w:tmpl w:val="FF5616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772B80"/>
    <w:multiLevelType w:val="multilevel"/>
    <w:tmpl w:val="130AC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7A2987"/>
    <w:multiLevelType w:val="hybridMultilevel"/>
    <w:tmpl w:val="BEA2F304"/>
    <w:lvl w:ilvl="0" w:tplc="BEE020F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575E8D"/>
    <w:multiLevelType w:val="hybridMultilevel"/>
    <w:tmpl w:val="3A2C11D2"/>
    <w:lvl w:ilvl="0" w:tplc="23FCED86">
      <w:start w:val="1"/>
      <w:numFmt w:val="decimal"/>
      <w:lvlText w:val="%1."/>
      <w:lvlJc w:val="left"/>
      <w:pPr>
        <w:ind w:left="1080" w:hanging="360"/>
      </w:pPr>
      <w:rPr>
        <w:rFonts w:hint="default"/>
        <w:color w:val="FF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6970C4"/>
    <w:multiLevelType w:val="multilevel"/>
    <w:tmpl w:val="BB82FB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7A1415"/>
    <w:multiLevelType w:val="multilevel"/>
    <w:tmpl w:val="72D82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2B3124"/>
    <w:multiLevelType w:val="multilevel"/>
    <w:tmpl w:val="B9B86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5C63C7"/>
    <w:multiLevelType w:val="multilevel"/>
    <w:tmpl w:val="43BC0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C62A43"/>
    <w:multiLevelType w:val="multilevel"/>
    <w:tmpl w:val="9E2A3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E433CD"/>
    <w:multiLevelType w:val="hybridMultilevel"/>
    <w:tmpl w:val="24ECC256"/>
    <w:lvl w:ilvl="0" w:tplc="D9E6F1DA">
      <w:start w:val="1"/>
      <w:numFmt w:val="lowerLetter"/>
      <w:lvlText w:val="%1)"/>
      <w:lvlJc w:val="left"/>
      <w:pPr>
        <w:ind w:left="2140" w:hanging="360"/>
      </w:pPr>
      <w:rPr>
        <w:sz w:val="24"/>
        <w:szCs w:val="24"/>
      </w:rPr>
    </w:lvl>
    <w:lvl w:ilvl="1" w:tplc="041F0019" w:tentative="1">
      <w:start w:val="1"/>
      <w:numFmt w:val="lowerLetter"/>
      <w:lvlText w:val="%2."/>
      <w:lvlJc w:val="left"/>
      <w:pPr>
        <w:ind w:left="2860" w:hanging="360"/>
      </w:pPr>
    </w:lvl>
    <w:lvl w:ilvl="2" w:tplc="041F001B" w:tentative="1">
      <w:start w:val="1"/>
      <w:numFmt w:val="lowerRoman"/>
      <w:lvlText w:val="%3."/>
      <w:lvlJc w:val="right"/>
      <w:pPr>
        <w:ind w:left="3580" w:hanging="180"/>
      </w:pPr>
    </w:lvl>
    <w:lvl w:ilvl="3" w:tplc="041F000F" w:tentative="1">
      <w:start w:val="1"/>
      <w:numFmt w:val="decimal"/>
      <w:lvlText w:val="%4."/>
      <w:lvlJc w:val="left"/>
      <w:pPr>
        <w:ind w:left="4300" w:hanging="360"/>
      </w:pPr>
    </w:lvl>
    <w:lvl w:ilvl="4" w:tplc="041F0019" w:tentative="1">
      <w:start w:val="1"/>
      <w:numFmt w:val="lowerLetter"/>
      <w:lvlText w:val="%5."/>
      <w:lvlJc w:val="left"/>
      <w:pPr>
        <w:ind w:left="5020" w:hanging="360"/>
      </w:pPr>
    </w:lvl>
    <w:lvl w:ilvl="5" w:tplc="041F001B" w:tentative="1">
      <w:start w:val="1"/>
      <w:numFmt w:val="lowerRoman"/>
      <w:lvlText w:val="%6."/>
      <w:lvlJc w:val="right"/>
      <w:pPr>
        <w:ind w:left="5740" w:hanging="180"/>
      </w:pPr>
    </w:lvl>
    <w:lvl w:ilvl="6" w:tplc="041F000F" w:tentative="1">
      <w:start w:val="1"/>
      <w:numFmt w:val="decimal"/>
      <w:lvlText w:val="%7."/>
      <w:lvlJc w:val="left"/>
      <w:pPr>
        <w:ind w:left="6460" w:hanging="360"/>
      </w:pPr>
    </w:lvl>
    <w:lvl w:ilvl="7" w:tplc="041F0019" w:tentative="1">
      <w:start w:val="1"/>
      <w:numFmt w:val="lowerLetter"/>
      <w:lvlText w:val="%8."/>
      <w:lvlJc w:val="left"/>
      <w:pPr>
        <w:ind w:left="7180" w:hanging="360"/>
      </w:pPr>
    </w:lvl>
    <w:lvl w:ilvl="8" w:tplc="041F001B" w:tentative="1">
      <w:start w:val="1"/>
      <w:numFmt w:val="lowerRoman"/>
      <w:lvlText w:val="%9."/>
      <w:lvlJc w:val="right"/>
      <w:pPr>
        <w:ind w:left="7900" w:hanging="180"/>
      </w:pPr>
    </w:lvl>
  </w:abstractNum>
  <w:abstractNum w:abstractNumId="13">
    <w:nsid w:val="5C3C4028"/>
    <w:multiLevelType w:val="multilevel"/>
    <w:tmpl w:val="49FE22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FD3A08"/>
    <w:multiLevelType w:val="multilevel"/>
    <w:tmpl w:val="C62E47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4201B5"/>
    <w:multiLevelType w:val="hybridMultilevel"/>
    <w:tmpl w:val="1BB8C2B6"/>
    <w:lvl w:ilvl="0" w:tplc="E6B8C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E6430F"/>
    <w:multiLevelType w:val="multilevel"/>
    <w:tmpl w:val="191C90EE"/>
    <w:lvl w:ilvl="0">
      <w:start w:val="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1"/>
        <w:szCs w:val="21"/>
        <w:u w:val="none"/>
        <w:lang w:val="fr-FR"/>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7BBF3389"/>
    <w:multiLevelType w:val="hybridMultilevel"/>
    <w:tmpl w:val="D2E2C712"/>
    <w:lvl w:ilvl="0" w:tplc="03AE9D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F62D6E"/>
    <w:multiLevelType w:val="multilevel"/>
    <w:tmpl w:val="A5FAEA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10"/>
  </w:num>
  <w:num w:numId="4">
    <w:abstractNumId w:val="11"/>
  </w:num>
  <w:num w:numId="5">
    <w:abstractNumId w:val="9"/>
  </w:num>
  <w:num w:numId="6">
    <w:abstractNumId w:val="13"/>
  </w:num>
  <w:num w:numId="7">
    <w:abstractNumId w:val="12"/>
  </w:num>
  <w:num w:numId="8">
    <w:abstractNumId w:val="7"/>
  </w:num>
  <w:num w:numId="9">
    <w:abstractNumId w:val="6"/>
  </w:num>
  <w:num w:numId="10">
    <w:abstractNumId w:val="16"/>
  </w:num>
  <w:num w:numId="11">
    <w:abstractNumId w:val="18"/>
  </w:num>
  <w:num w:numId="12">
    <w:abstractNumId w:val="3"/>
  </w:num>
  <w:num w:numId="13">
    <w:abstractNumId w:val="1"/>
  </w:num>
  <w:num w:numId="14">
    <w:abstractNumId w:val="15"/>
  </w:num>
  <w:num w:numId="15">
    <w:abstractNumId w:val="2"/>
  </w:num>
  <w:num w:numId="16">
    <w:abstractNumId w:val="17"/>
  </w:num>
  <w:num w:numId="17">
    <w:abstractNumId w:val="8"/>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094-v2\LIBRARY"/>
    <w:docVar w:name="OfficeIni" w:val="Istanbul-EsinAttorney-TURKISH.ini"/>
  </w:docVars>
  <w:rsids>
    <w:rsidRoot w:val="00076B49"/>
    <w:rsid w:val="00001969"/>
    <w:rsid w:val="00004735"/>
    <w:rsid w:val="000049A0"/>
    <w:rsid w:val="000176F3"/>
    <w:rsid w:val="00032B76"/>
    <w:rsid w:val="000418A8"/>
    <w:rsid w:val="00047E79"/>
    <w:rsid w:val="000515D9"/>
    <w:rsid w:val="00052566"/>
    <w:rsid w:val="00065BCC"/>
    <w:rsid w:val="00070FBA"/>
    <w:rsid w:val="0007462D"/>
    <w:rsid w:val="00076B49"/>
    <w:rsid w:val="000771A2"/>
    <w:rsid w:val="000834ED"/>
    <w:rsid w:val="0009428D"/>
    <w:rsid w:val="000A2193"/>
    <w:rsid w:val="000A680D"/>
    <w:rsid w:val="000B049A"/>
    <w:rsid w:val="000B2D34"/>
    <w:rsid w:val="000C0674"/>
    <w:rsid w:val="000C1BC2"/>
    <w:rsid w:val="000C4C10"/>
    <w:rsid w:val="000D22E1"/>
    <w:rsid w:val="000D3680"/>
    <w:rsid w:val="000F435F"/>
    <w:rsid w:val="000F6AD4"/>
    <w:rsid w:val="00106F47"/>
    <w:rsid w:val="00110510"/>
    <w:rsid w:val="001260C7"/>
    <w:rsid w:val="001431C3"/>
    <w:rsid w:val="00152F07"/>
    <w:rsid w:val="0015331A"/>
    <w:rsid w:val="00164084"/>
    <w:rsid w:val="00171BFC"/>
    <w:rsid w:val="001749FA"/>
    <w:rsid w:val="00186443"/>
    <w:rsid w:val="001B0147"/>
    <w:rsid w:val="001B0B3C"/>
    <w:rsid w:val="001B1116"/>
    <w:rsid w:val="001B7E33"/>
    <w:rsid w:val="001D5EB0"/>
    <w:rsid w:val="001E23E2"/>
    <w:rsid w:val="001E6EA1"/>
    <w:rsid w:val="001F46F5"/>
    <w:rsid w:val="00200D72"/>
    <w:rsid w:val="0020262E"/>
    <w:rsid w:val="00206031"/>
    <w:rsid w:val="00207ED6"/>
    <w:rsid w:val="002116D4"/>
    <w:rsid w:val="00214ED5"/>
    <w:rsid w:val="0024096A"/>
    <w:rsid w:val="00244900"/>
    <w:rsid w:val="00250F47"/>
    <w:rsid w:val="0025102B"/>
    <w:rsid w:val="00262B3A"/>
    <w:rsid w:val="00263F7A"/>
    <w:rsid w:val="002743F1"/>
    <w:rsid w:val="002765B3"/>
    <w:rsid w:val="00280F19"/>
    <w:rsid w:val="00284AFD"/>
    <w:rsid w:val="002A0682"/>
    <w:rsid w:val="002A0E33"/>
    <w:rsid w:val="002A21ED"/>
    <w:rsid w:val="002B1650"/>
    <w:rsid w:val="002B4844"/>
    <w:rsid w:val="002B54A5"/>
    <w:rsid w:val="002C23A0"/>
    <w:rsid w:val="002C4000"/>
    <w:rsid w:val="002E34DE"/>
    <w:rsid w:val="002E5592"/>
    <w:rsid w:val="002E5AEC"/>
    <w:rsid w:val="002F109F"/>
    <w:rsid w:val="00335F14"/>
    <w:rsid w:val="00343CE5"/>
    <w:rsid w:val="00345744"/>
    <w:rsid w:val="00351937"/>
    <w:rsid w:val="00353207"/>
    <w:rsid w:val="00355AF7"/>
    <w:rsid w:val="0035624E"/>
    <w:rsid w:val="003857CD"/>
    <w:rsid w:val="003914B0"/>
    <w:rsid w:val="00396515"/>
    <w:rsid w:val="003D725F"/>
    <w:rsid w:val="003E3E5C"/>
    <w:rsid w:val="003E5CBE"/>
    <w:rsid w:val="003F6EFC"/>
    <w:rsid w:val="004014EC"/>
    <w:rsid w:val="00411B63"/>
    <w:rsid w:val="00414E9A"/>
    <w:rsid w:val="00422918"/>
    <w:rsid w:val="00424CDA"/>
    <w:rsid w:val="004267E3"/>
    <w:rsid w:val="00432B15"/>
    <w:rsid w:val="00454041"/>
    <w:rsid w:val="00466806"/>
    <w:rsid w:val="00472850"/>
    <w:rsid w:val="00472BD4"/>
    <w:rsid w:val="00484F68"/>
    <w:rsid w:val="00490CF2"/>
    <w:rsid w:val="00490DCF"/>
    <w:rsid w:val="004A23B2"/>
    <w:rsid w:val="004A428F"/>
    <w:rsid w:val="004B487F"/>
    <w:rsid w:val="004C4207"/>
    <w:rsid w:val="004D38DA"/>
    <w:rsid w:val="004E2EB4"/>
    <w:rsid w:val="004F2AD8"/>
    <w:rsid w:val="004F7709"/>
    <w:rsid w:val="005022B2"/>
    <w:rsid w:val="00517525"/>
    <w:rsid w:val="00525CB9"/>
    <w:rsid w:val="0053359D"/>
    <w:rsid w:val="00535399"/>
    <w:rsid w:val="0053713E"/>
    <w:rsid w:val="005461A1"/>
    <w:rsid w:val="00546205"/>
    <w:rsid w:val="00546277"/>
    <w:rsid w:val="005473EB"/>
    <w:rsid w:val="0055355A"/>
    <w:rsid w:val="0056039D"/>
    <w:rsid w:val="00576434"/>
    <w:rsid w:val="00592C6F"/>
    <w:rsid w:val="0059308F"/>
    <w:rsid w:val="0059480F"/>
    <w:rsid w:val="005A4021"/>
    <w:rsid w:val="005B5E9B"/>
    <w:rsid w:val="005C239E"/>
    <w:rsid w:val="005C2BEF"/>
    <w:rsid w:val="005C49B3"/>
    <w:rsid w:val="005C57B0"/>
    <w:rsid w:val="005C5A00"/>
    <w:rsid w:val="005C75F8"/>
    <w:rsid w:val="005D2B17"/>
    <w:rsid w:val="005E22FD"/>
    <w:rsid w:val="005E56E9"/>
    <w:rsid w:val="005F40B5"/>
    <w:rsid w:val="005F492C"/>
    <w:rsid w:val="00611736"/>
    <w:rsid w:val="0061302B"/>
    <w:rsid w:val="006222ED"/>
    <w:rsid w:val="00622330"/>
    <w:rsid w:val="006266C4"/>
    <w:rsid w:val="006275B3"/>
    <w:rsid w:val="00643893"/>
    <w:rsid w:val="006752D6"/>
    <w:rsid w:val="00681A04"/>
    <w:rsid w:val="00683C73"/>
    <w:rsid w:val="0069694D"/>
    <w:rsid w:val="006A097A"/>
    <w:rsid w:val="006A2076"/>
    <w:rsid w:val="006A5604"/>
    <w:rsid w:val="006B2F28"/>
    <w:rsid w:val="006B772A"/>
    <w:rsid w:val="006C5166"/>
    <w:rsid w:val="006D0634"/>
    <w:rsid w:val="006D0991"/>
    <w:rsid w:val="006E2009"/>
    <w:rsid w:val="006E2B85"/>
    <w:rsid w:val="006E43D6"/>
    <w:rsid w:val="006E6222"/>
    <w:rsid w:val="006F0716"/>
    <w:rsid w:val="00720549"/>
    <w:rsid w:val="007712AC"/>
    <w:rsid w:val="00796DC9"/>
    <w:rsid w:val="007A54D7"/>
    <w:rsid w:val="007C037E"/>
    <w:rsid w:val="007C08D8"/>
    <w:rsid w:val="007D7AA4"/>
    <w:rsid w:val="007F26A0"/>
    <w:rsid w:val="007F651B"/>
    <w:rsid w:val="00803E34"/>
    <w:rsid w:val="00822689"/>
    <w:rsid w:val="0083434E"/>
    <w:rsid w:val="008346AB"/>
    <w:rsid w:val="0083561F"/>
    <w:rsid w:val="00842CB3"/>
    <w:rsid w:val="00845537"/>
    <w:rsid w:val="008468F9"/>
    <w:rsid w:val="00854E04"/>
    <w:rsid w:val="008559E8"/>
    <w:rsid w:val="00863BC3"/>
    <w:rsid w:val="008708E2"/>
    <w:rsid w:val="00877290"/>
    <w:rsid w:val="00877C8B"/>
    <w:rsid w:val="00881986"/>
    <w:rsid w:val="00884BD8"/>
    <w:rsid w:val="00887522"/>
    <w:rsid w:val="0089037A"/>
    <w:rsid w:val="008935A3"/>
    <w:rsid w:val="008A22D2"/>
    <w:rsid w:val="008B0FD9"/>
    <w:rsid w:val="008B7D26"/>
    <w:rsid w:val="008C0BE8"/>
    <w:rsid w:val="008C1028"/>
    <w:rsid w:val="008D5AA0"/>
    <w:rsid w:val="008D6CF5"/>
    <w:rsid w:val="008E67E3"/>
    <w:rsid w:val="00901A48"/>
    <w:rsid w:val="00911864"/>
    <w:rsid w:val="00920348"/>
    <w:rsid w:val="00925180"/>
    <w:rsid w:val="00925616"/>
    <w:rsid w:val="00943520"/>
    <w:rsid w:val="009441E5"/>
    <w:rsid w:val="009567D9"/>
    <w:rsid w:val="00963660"/>
    <w:rsid w:val="0096469B"/>
    <w:rsid w:val="009654B9"/>
    <w:rsid w:val="009669CE"/>
    <w:rsid w:val="00966E5C"/>
    <w:rsid w:val="00970A7B"/>
    <w:rsid w:val="0098763A"/>
    <w:rsid w:val="00997CC2"/>
    <w:rsid w:val="009A1591"/>
    <w:rsid w:val="009A7202"/>
    <w:rsid w:val="009C3F3A"/>
    <w:rsid w:val="009C415D"/>
    <w:rsid w:val="009D1AB4"/>
    <w:rsid w:val="009D439D"/>
    <w:rsid w:val="009E597C"/>
    <w:rsid w:val="00A045CD"/>
    <w:rsid w:val="00A15629"/>
    <w:rsid w:val="00A23DC8"/>
    <w:rsid w:val="00A2679D"/>
    <w:rsid w:val="00A27F7B"/>
    <w:rsid w:val="00A30E97"/>
    <w:rsid w:val="00A3205B"/>
    <w:rsid w:val="00A370DE"/>
    <w:rsid w:val="00A43203"/>
    <w:rsid w:val="00A44173"/>
    <w:rsid w:val="00A4564A"/>
    <w:rsid w:val="00A50E34"/>
    <w:rsid w:val="00A51E26"/>
    <w:rsid w:val="00A67D85"/>
    <w:rsid w:val="00A7327D"/>
    <w:rsid w:val="00A74017"/>
    <w:rsid w:val="00A769B0"/>
    <w:rsid w:val="00A84F8B"/>
    <w:rsid w:val="00A857B5"/>
    <w:rsid w:val="00A94166"/>
    <w:rsid w:val="00AA300E"/>
    <w:rsid w:val="00AA3624"/>
    <w:rsid w:val="00AA43CB"/>
    <w:rsid w:val="00AA787C"/>
    <w:rsid w:val="00AA7EC3"/>
    <w:rsid w:val="00AB14B5"/>
    <w:rsid w:val="00AB2B5A"/>
    <w:rsid w:val="00AB6165"/>
    <w:rsid w:val="00AC7E86"/>
    <w:rsid w:val="00AD69F8"/>
    <w:rsid w:val="00AF684A"/>
    <w:rsid w:val="00B10DF3"/>
    <w:rsid w:val="00B14092"/>
    <w:rsid w:val="00B14326"/>
    <w:rsid w:val="00B16926"/>
    <w:rsid w:val="00B210CD"/>
    <w:rsid w:val="00B45103"/>
    <w:rsid w:val="00B511D4"/>
    <w:rsid w:val="00B517D3"/>
    <w:rsid w:val="00B63268"/>
    <w:rsid w:val="00B6359F"/>
    <w:rsid w:val="00B64D88"/>
    <w:rsid w:val="00B66A0F"/>
    <w:rsid w:val="00B816B8"/>
    <w:rsid w:val="00B903D9"/>
    <w:rsid w:val="00B90961"/>
    <w:rsid w:val="00B92177"/>
    <w:rsid w:val="00BA1E0D"/>
    <w:rsid w:val="00BB2976"/>
    <w:rsid w:val="00BB2D4F"/>
    <w:rsid w:val="00BC4B08"/>
    <w:rsid w:val="00BE176A"/>
    <w:rsid w:val="00BE48B5"/>
    <w:rsid w:val="00C030C2"/>
    <w:rsid w:val="00C20AED"/>
    <w:rsid w:val="00C24293"/>
    <w:rsid w:val="00C26E88"/>
    <w:rsid w:val="00C31EE9"/>
    <w:rsid w:val="00C34C37"/>
    <w:rsid w:val="00C354F2"/>
    <w:rsid w:val="00C36015"/>
    <w:rsid w:val="00C417AE"/>
    <w:rsid w:val="00C45BB2"/>
    <w:rsid w:val="00C5495A"/>
    <w:rsid w:val="00C8338E"/>
    <w:rsid w:val="00C909E8"/>
    <w:rsid w:val="00CA3CD8"/>
    <w:rsid w:val="00CA4155"/>
    <w:rsid w:val="00CA4689"/>
    <w:rsid w:val="00CC1329"/>
    <w:rsid w:val="00CC3AA0"/>
    <w:rsid w:val="00CD21FF"/>
    <w:rsid w:val="00CE3406"/>
    <w:rsid w:val="00CF3B6C"/>
    <w:rsid w:val="00D00F1F"/>
    <w:rsid w:val="00D03E1C"/>
    <w:rsid w:val="00D146D3"/>
    <w:rsid w:val="00D41712"/>
    <w:rsid w:val="00D46519"/>
    <w:rsid w:val="00D5019C"/>
    <w:rsid w:val="00D512B6"/>
    <w:rsid w:val="00D54046"/>
    <w:rsid w:val="00D706EE"/>
    <w:rsid w:val="00D72492"/>
    <w:rsid w:val="00D7706B"/>
    <w:rsid w:val="00D80BDF"/>
    <w:rsid w:val="00D81062"/>
    <w:rsid w:val="00D81192"/>
    <w:rsid w:val="00D95DB8"/>
    <w:rsid w:val="00DC699E"/>
    <w:rsid w:val="00DD34B8"/>
    <w:rsid w:val="00DD56F7"/>
    <w:rsid w:val="00DE605B"/>
    <w:rsid w:val="00DF244F"/>
    <w:rsid w:val="00E01C45"/>
    <w:rsid w:val="00E11ECF"/>
    <w:rsid w:val="00E12D93"/>
    <w:rsid w:val="00E21B8F"/>
    <w:rsid w:val="00E22D08"/>
    <w:rsid w:val="00E2501A"/>
    <w:rsid w:val="00E31C8F"/>
    <w:rsid w:val="00E332A0"/>
    <w:rsid w:val="00E33C90"/>
    <w:rsid w:val="00E37C81"/>
    <w:rsid w:val="00E42C16"/>
    <w:rsid w:val="00E50CA4"/>
    <w:rsid w:val="00E76F2D"/>
    <w:rsid w:val="00E91D0E"/>
    <w:rsid w:val="00E9222D"/>
    <w:rsid w:val="00E9240A"/>
    <w:rsid w:val="00EA21F1"/>
    <w:rsid w:val="00ED2900"/>
    <w:rsid w:val="00ED40AC"/>
    <w:rsid w:val="00EE3A2B"/>
    <w:rsid w:val="00EE5EEF"/>
    <w:rsid w:val="00EF4D28"/>
    <w:rsid w:val="00EF6482"/>
    <w:rsid w:val="00F02E6D"/>
    <w:rsid w:val="00F05D8D"/>
    <w:rsid w:val="00F07D93"/>
    <w:rsid w:val="00F101C7"/>
    <w:rsid w:val="00F15A3A"/>
    <w:rsid w:val="00F20276"/>
    <w:rsid w:val="00F322A6"/>
    <w:rsid w:val="00F35EA8"/>
    <w:rsid w:val="00F37A4B"/>
    <w:rsid w:val="00F407B6"/>
    <w:rsid w:val="00F447D5"/>
    <w:rsid w:val="00F53047"/>
    <w:rsid w:val="00F56637"/>
    <w:rsid w:val="00F6064D"/>
    <w:rsid w:val="00F6149F"/>
    <w:rsid w:val="00F635F9"/>
    <w:rsid w:val="00F63A56"/>
    <w:rsid w:val="00F71A53"/>
    <w:rsid w:val="00F7353E"/>
    <w:rsid w:val="00F8541B"/>
    <w:rsid w:val="00F8633C"/>
    <w:rsid w:val="00F8682B"/>
    <w:rsid w:val="00F86840"/>
    <w:rsid w:val="00FA25AB"/>
    <w:rsid w:val="00FA417F"/>
    <w:rsid w:val="00FB29A5"/>
    <w:rsid w:val="00FB35A6"/>
    <w:rsid w:val="00FC5609"/>
    <w:rsid w:val="00FD437D"/>
    <w:rsid w:val="00FF0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F06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076B49"/>
    <w:rPr>
      <w:rFonts w:ascii="Times New Roman" w:eastAsia="Times New Roman" w:hAnsi="Times New Roman" w:cs="Times New Roman"/>
      <w:b/>
      <w:bCs/>
      <w:spacing w:val="3"/>
      <w:sz w:val="21"/>
      <w:szCs w:val="21"/>
      <w:shd w:val="clear" w:color="auto" w:fill="FFFFFF"/>
    </w:rPr>
  </w:style>
  <w:style w:type="character" w:customStyle="1" w:styleId="Gvdemetni211ptKalnDeiltalik0ptbolukbraklyor">
    <w:name w:val="Gövde metni (2) + 11 pt;Kalın Değil;İtalik;0 pt boşluk bırakılıyor"/>
    <w:basedOn w:val="Gvdemetni2"/>
    <w:rsid w:val="00076B49"/>
    <w:rPr>
      <w:rFonts w:ascii="Times New Roman" w:eastAsia="Times New Roman" w:hAnsi="Times New Roman" w:cs="Times New Roman"/>
      <w:b/>
      <w:bCs/>
      <w:i/>
      <w:iCs/>
      <w:color w:val="000000"/>
      <w:spacing w:val="-2"/>
      <w:w w:val="100"/>
      <w:position w:val="0"/>
      <w:sz w:val="22"/>
      <w:szCs w:val="22"/>
      <w:shd w:val="clear" w:color="auto" w:fill="FFFFFF"/>
      <w:lang w:val="fr-FR"/>
    </w:rPr>
  </w:style>
  <w:style w:type="paragraph" w:customStyle="1" w:styleId="Gvdemetni20">
    <w:name w:val="Gövde metni (2)"/>
    <w:basedOn w:val="Normal"/>
    <w:link w:val="Gvdemetni2"/>
    <w:rsid w:val="00076B49"/>
    <w:pPr>
      <w:widowControl w:val="0"/>
      <w:shd w:val="clear" w:color="auto" w:fill="FFFFFF"/>
      <w:spacing w:after="240" w:line="557" w:lineRule="exact"/>
      <w:jc w:val="center"/>
    </w:pPr>
    <w:rPr>
      <w:rFonts w:ascii="Times New Roman" w:eastAsia="Times New Roman" w:hAnsi="Times New Roman" w:cs="Times New Roman"/>
      <w:b/>
      <w:bCs/>
      <w:spacing w:val="3"/>
      <w:sz w:val="21"/>
      <w:szCs w:val="21"/>
    </w:rPr>
  </w:style>
  <w:style w:type="character" w:customStyle="1" w:styleId="Gvdemetni">
    <w:name w:val="Gövde metni_"/>
    <w:basedOn w:val="VarsaylanParagrafYazTipi"/>
    <w:link w:val="Gvdemetni0"/>
    <w:rsid w:val="00076B49"/>
    <w:rPr>
      <w:rFonts w:ascii="Times New Roman" w:eastAsia="Times New Roman" w:hAnsi="Times New Roman" w:cs="Times New Roman"/>
      <w:spacing w:val="3"/>
      <w:sz w:val="21"/>
      <w:szCs w:val="21"/>
      <w:shd w:val="clear" w:color="auto" w:fill="FFFFFF"/>
    </w:rPr>
  </w:style>
  <w:style w:type="paragraph" w:customStyle="1" w:styleId="Gvdemetni0">
    <w:name w:val="Gövde metni"/>
    <w:basedOn w:val="Normal"/>
    <w:link w:val="Gvdemetni"/>
    <w:rsid w:val="00076B49"/>
    <w:pPr>
      <w:widowControl w:val="0"/>
      <w:shd w:val="clear" w:color="auto" w:fill="FFFFFF"/>
      <w:spacing w:after="0" w:line="552" w:lineRule="exact"/>
      <w:ind w:hanging="720"/>
      <w:jc w:val="both"/>
    </w:pPr>
    <w:rPr>
      <w:rFonts w:ascii="Times New Roman" w:eastAsia="Times New Roman" w:hAnsi="Times New Roman" w:cs="Times New Roman"/>
      <w:spacing w:val="3"/>
      <w:sz w:val="21"/>
      <w:szCs w:val="21"/>
    </w:rPr>
  </w:style>
  <w:style w:type="character" w:customStyle="1" w:styleId="Gvdemetni3">
    <w:name w:val="Gövde metni (3)_"/>
    <w:basedOn w:val="VarsaylanParagrafYazTipi"/>
    <w:link w:val="Gvdemetni30"/>
    <w:rsid w:val="00076B49"/>
    <w:rPr>
      <w:rFonts w:ascii="Times New Roman" w:eastAsia="Times New Roman" w:hAnsi="Times New Roman" w:cs="Times New Roman"/>
      <w:i/>
      <w:iCs/>
      <w:spacing w:val="-2"/>
      <w:shd w:val="clear" w:color="auto" w:fill="FFFFFF"/>
    </w:rPr>
  </w:style>
  <w:style w:type="character" w:customStyle="1" w:styleId="Balk1">
    <w:name w:val="Başlık #1_"/>
    <w:basedOn w:val="VarsaylanParagrafYazTipi"/>
    <w:link w:val="Balk10"/>
    <w:rsid w:val="00076B49"/>
    <w:rPr>
      <w:rFonts w:ascii="Times New Roman" w:eastAsia="Times New Roman" w:hAnsi="Times New Roman" w:cs="Times New Roman"/>
      <w:b/>
      <w:bCs/>
      <w:spacing w:val="3"/>
      <w:sz w:val="21"/>
      <w:szCs w:val="21"/>
      <w:shd w:val="clear" w:color="auto" w:fill="FFFFFF"/>
    </w:rPr>
  </w:style>
  <w:style w:type="paragraph" w:customStyle="1" w:styleId="Gvdemetni30">
    <w:name w:val="Gövde metni (3)"/>
    <w:basedOn w:val="Normal"/>
    <w:link w:val="Gvdemetni3"/>
    <w:rsid w:val="00076B49"/>
    <w:pPr>
      <w:widowControl w:val="0"/>
      <w:shd w:val="clear" w:color="auto" w:fill="FFFFFF"/>
      <w:spacing w:before="480" w:after="360" w:line="0" w:lineRule="atLeast"/>
      <w:jc w:val="center"/>
    </w:pPr>
    <w:rPr>
      <w:rFonts w:ascii="Times New Roman" w:eastAsia="Times New Roman" w:hAnsi="Times New Roman" w:cs="Times New Roman"/>
      <w:i/>
      <w:iCs/>
      <w:spacing w:val="-2"/>
    </w:rPr>
  </w:style>
  <w:style w:type="paragraph" w:customStyle="1" w:styleId="Balk10">
    <w:name w:val="Başlık #1"/>
    <w:basedOn w:val="Normal"/>
    <w:link w:val="Balk1"/>
    <w:rsid w:val="00076B49"/>
    <w:pPr>
      <w:widowControl w:val="0"/>
      <w:shd w:val="clear" w:color="auto" w:fill="FFFFFF"/>
      <w:spacing w:before="360" w:after="360" w:line="0" w:lineRule="atLeast"/>
      <w:jc w:val="center"/>
      <w:outlineLvl w:val="0"/>
    </w:pPr>
    <w:rPr>
      <w:rFonts w:ascii="Times New Roman" w:eastAsia="Times New Roman" w:hAnsi="Times New Roman" w:cs="Times New Roman"/>
      <w:b/>
      <w:bCs/>
      <w:spacing w:val="3"/>
      <w:sz w:val="21"/>
      <w:szCs w:val="21"/>
    </w:rPr>
  </w:style>
  <w:style w:type="paragraph" w:styleId="stbilgi">
    <w:name w:val="header"/>
    <w:basedOn w:val="Normal"/>
    <w:link w:val="stbilgiChar"/>
    <w:uiPriority w:val="99"/>
    <w:unhideWhenUsed/>
    <w:rsid w:val="00076B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6B49"/>
  </w:style>
  <w:style w:type="paragraph" w:styleId="Altbilgi">
    <w:name w:val="footer"/>
    <w:basedOn w:val="Normal"/>
    <w:link w:val="AltbilgiChar"/>
    <w:uiPriority w:val="99"/>
    <w:unhideWhenUsed/>
    <w:rsid w:val="00076B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6B49"/>
  </w:style>
  <w:style w:type="paragraph" w:styleId="BalonMetni">
    <w:name w:val="Balloon Text"/>
    <w:basedOn w:val="Normal"/>
    <w:link w:val="BalonMetniChar"/>
    <w:uiPriority w:val="99"/>
    <w:semiHidden/>
    <w:unhideWhenUsed/>
    <w:rsid w:val="00076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6B49"/>
    <w:rPr>
      <w:rFonts w:ascii="Tahoma" w:hAnsi="Tahoma" w:cs="Tahoma"/>
      <w:sz w:val="16"/>
      <w:szCs w:val="16"/>
    </w:rPr>
  </w:style>
  <w:style w:type="character" w:customStyle="1" w:styleId="stbilgiveyaaltbilgi">
    <w:name w:val="Üst bilgi veya alt bilgi_"/>
    <w:basedOn w:val="VarsaylanParagrafYazTipi"/>
    <w:link w:val="stbilgiveyaaltbilgi0"/>
    <w:rsid w:val="00076B49"/>
    <w:rPr>
      <w:rFonts w:ascii="Times New Roman" w:eastAsia="Times New Roman" w:hAnsi="Times New Roman" w:cs="Times New Roman"/>
      <w:i/>
      <w:iCs/>
      <w:spacing w:val="1"/>
      <w:sz w:val="18"/>
      <w:szCs w:val="18"/>
      <w:shd w:val="clear" w:color="auto" w:fill="FFFFFF"/>
    </w:rPr>
  </w:style>
  <w:style w:type="paragraph" w:customStyle="1" w:styleId="stbilgiveyaaltbilgi0">
    <w:name w:val="Üst bilgi veya alt bilgi"/>
    <w:basedOn w:val="Normal"/>
    <w:link w:val="stbilgiveyaaltbilgi"/>
    <w:rsid w:val="00076B49"/>
    <w:pPr>
      <w:widowControl w:val="0"/>
      <w:shd w:val="clear" w:color="auto" w:fill="FFFFFF"/>
      <w:spacing w:after="0" w:line="230" w:lineRule="exact"/>
      <w:jc w:val="right"/>
    </w:pPr>
    <w:rPr>
      <w:rFonts w:ascii="Times New Roman" w:eastAsia="Times New Roman" w:hAnsi="Times New Roman" w:cs="Times New Roman"/>
      <w:i/>
      <w:iCs/>
      <w:spacing w:val="1"/>
      <w:sz w:val="18"/>
      <w:szCs w:val="18"/>
    </w:rPr>
  </w:style>
  <w:style w:type="paragraph" w:styleId="DipnotMetni">
    <w:name w:val="footnote text"/>
    <w:basedOn w:val="Normal"/>
    <w:link w:val="DipnotMetniChar"/>
    <w:uiPriority w:val="99"/>
    <w:semiHidden/>
    <w:unhideWhenUsed/>
    <w:rsid w:val="00076B4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76B49"/>
    <w:rPr>
      <w:sz w:val="20"/>
      <w:szCs w:val="20"/>
    </w:rPr>
  </w:style>
  <w:style w:type="character" w:styleId="DipnotBavurusu">
    <w:name w:val="footnote reference"/>
    <w:basedOn w:val="VarsaylanParagrafYazTipi"/>
    <w:uiPriority w:val="99"/>
    <w:semiHidden/>
    <w:unhideWhenUsed/>
    <w:rsid w:val="00076B49"/>
    <w:rPr>
      <w:vertAlign w:val="superscript"/>
    </w:rPr>
  </w:style>
  <w:style w:type="paragraph" w:styleId="ListeParagraf">
    <w:name w:val="List Paragraph"/>
    <w:basedOn w:val="Normal"/>
    <w:uiPriority w:val="34"/>
    <w:qFormat/>
    <w:rsid w:val="000B2D34"/>
    <w:pPr>
      <w:ind w:left="720"/>
      <w:contextualSpacing/>
    </w:pPr>
  </w:style>
  <w:style w:type="character" w:styleId="AklamaBavurusu">
    <w:name w:val="annotation reference"/>
    <w:basedOn w:val="VarsaylanParagrafYazTipi"/>
    <w:uiPriority w:val="99"/>
    <w:semiHidden/>
    <w:unhideWhenUsed/>
    <w:rsid w:val="008D6CF5"/>
    <w:rPr>
      <w:sz w:val="16"/>
      <w:szCs w:val="16"/>
    </w:rPr>
  </w:style>
  <w:style w:type="paragraph" w:styleId="AklamaMetni">
    <w:name w:val="annotation text"/>
    <w:basedOn w:val="Normal"/>
    <w:link w:val="AklamaMetniChar"/>
    <w:uiPriority w:val="99"/>
    <w:semiHidden/>
    <w:unhideWhenUsed/>
    <w:rsid w:val="008D6CF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D6CF5"/>
    <w:rPr>
      <w:sz w:val="20"/>
      <w:szCs w:val="20"/>
    </w:rPr>
  </w:style>
  <w:style w:type="paragraph" w:styleId="AklamaKonusu">
    <w:name w:val="annotation subject"/>
    <w:basedOn w:val="AklamaMetni"/>
    <w:next w:val="AklamaMetni"/>
    <w:link w:val="AklamaKonusuChar"/>
    <w:uiPriority w:val="99"/>
    <w:semiHidden/>
    <w:unhideWhenUsed/>
    <w:rsid w:val="008D6CF5"/>
    <w:rPr>
      <w:b/>
      <w:bCs/>
    </w:rPr>
  </w:style>
  <w:style w:type="character" w:customStyle="1" w:styleId="AklamaKonusuChar">
    <w:name w:val="Açıklama Konusu Char"/>
    <w:basedOn w:val="AklamaMetniChar"/>
    <w:link w:val="AklamaKonusu"/>
    <w:uiPriority w:val="99"/>
    <w:semiHidden/>
    <w:rsid w:val="008D6CF5"/>
    <w:rPr>
      <w:b/>
      <w:bCs/>
      <w:sz w:val="20"/>
      <w:szCs w:val="20"/>
    </w:rPr>
  </w:style>
  <w:style w:type="character" w:customStyle="1" w:styleId="Gvdemetni3KalnDeil">
    <w:name w:val="Gövde metni (3) + Kalın Değil"/>
    <w:basedOn w:val="Gvdemetni3"/>
    <w:rsid w:val="00F8633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076B49"/>
    <w:rPr>
      <w:rFonts w:ascii="Times New Roman" w:eastAsia="Times New Roman" w:hAnsi="Times New Roman" w:cs="Times New Roman"/>
      <w:b/>
      <w:bCs/>
      <w:spacing w:val="3"/>
      <w:sz w:val="21"/>
      <w:szCs w:val="21"/>
      <w:shd w:val="clear" w:color="auto" w:fill="FFFFFF"/>
    </w:rPr>
  </w:style>
  <w:style w:type="character" w:customStyle="1" w:styleId="Gvdemetni211ptKalnDeiltalik0ptbolukbraklyor">
    <w:name w:val="Gövde metni (2) + 11 pt;Kalın Değil;İtalik;0 pt boşluk bırakılıyor"/>
    <w:basedOn w:val="Gvdemetni2"/>
    <w:rsid w:val="00076B49"/>
    <w:rPr>
      <w:rFonts w:ascii="Times New Roman" w:eastAsia="Times New Roman" w:hAnsi="Times New Roman" w:cs="Times New Roman"/>
      <w:b/>
      <w:bCs/>
      <w:i/>
      <w:iCs/>
      <w:color w:val="000000"/>
      <w:spacing w:val="-2"/>
      <w:w w:val="100"/>
      <w:position w:val="0"/>
      <w:sz w:val="22"/>
      <w:szCs w:val="22"/>
      <w:shd w:val="clear" w:color="auto" w:fill="FFFFFF"/>
      <w:lang w:val="fr-FR"/>
    </w:rPr>
  </w:style>
  <w:style w:type="paragraph" w:customStyle="1" w:styleId="Gvdemetni20">
    <w:name w:val="Gövde metni (2)"/>
    <w:basedOn w:val="Normal"/>
    <w:link w:val="Gvdemetni2"/>
    <w:rsid w:val="00076B49"/>
    <w:pPr>
      <w:widowControl w:val="0"/>
      <w:shd w:val="clear" w:color="auto" w:fill="FFFFFF"/>
      <w:spacing w:after="240" w:line="557" w:lineRule="exact"/>
      <w:jc w:val="center"/>
    </w:pPr>
    <w:rPr>
      <w:rFonts w:ascii="Times New Roman" w:eastAsia="Times New Roman" w:hAnsi="Times New Roman" w:cs="Times New Roman"/>
      <w:b/>
      <w:bCs/>
      <w:spacing w:val="3"/>
      <w:sz w:val="21"/>
      <w:szCs w:val="21"/>
    </w:rPr>
  </w:style>
  <w:style w:type="character" w:customStyle="1" w:styleId="Gvdemetni">
    <w:name w:val="Gövde metni_"/>
    <w:basedOn w:val="VarsaylanParagrafYazTipi"/>
    <w:link w:val="Gvdemetni0"/>
    <w:rsid w:val="00076B49"/>
    <w:rPr>
      <w:rFonts w:ascii="Times New Roman" w:eastAsia="Times New Roman" w:hAnsi="Times New Roman" w:cs="Times New Roman"/>
      <w:spacing w:val="3"/>
      <w:sz w:val="21"/>
      <w:szCs w:val="21"/>
      <w:shd w:val="clear" w:color="auto" w:fill="FFFFFF"/>
    </w:rPr>
  </w:style>
  <w:style w:type="paragraph" w:customStyle="1" w:styleId="Gvdemetni0">
    <w:name w:val="Gövde metni"/>
    <w:basedOn w:val="Normal"/>
    <w:link w:val="Gvdemetni"/>
    <w:rsid w:val="00076B49"/>
    <w:pPr>
      <w:widowControl w:val="0"/>
      <w:shd w:val="clear" w:color="auto" w:fill="FFFFFF"/>
      <w:spacing w:after="0" w:line="552" w:lineRule="exact"/>
      <w:ind w:hanging="720"/>
      <w:jc w:val="both"/>
    </w:pPr>
    <w:rPr>
      <w:rFonts w:ascii="Times New Roman" w:eastAsia="Times New Roman" w:hAnsi="Times New Roman" w:cs="Times New Roman"/>
      <w:spacing w:val="3"/>
      <w:sz w:val="21"/>
      <w:szCs w:val="21"/>
    </w:rPr>
  </w:style>
  <w:style w:type="character" w:customStyle="1" w:styleId="Gvdemetni3">
    <w:name w:val="Gövde metni (3)_"/>
    <w:basedOn w:val="VarsaylanParagrafYazTipi"/>
    <w:link w:val="Gvdemetni30"/>
    <w:rsid w:val="00076B49"/>
    <w:rPr>
      <w:rFonts w:ascii="Times New Roman" w:eastAsia="Times New Roman" w:hAnsi="Times New Roman" w:cs="Times New Roman"/>
      <w:i/>
      <w:iCs/>
      <w:spacing w:val="-2"/>
      <w:shd w:val="clear" w:color="auto" w:fill="FFFFFF"/>
    </w:rPr>
  </w:style>
  <w:style w:type="character" w:customStyle="1" w:styleId="Balk1">
    <w:name w:val="Başlık #1_"/>
    <w:basedOn w:val="VarsaylanParagrafYazTipi"/>
    <w:link w:val="Balk10"/>
    <w:rsid w:val="00076B49"/>
    <w:rPr>
      <w:rFonts w:ascii="Times New Roman" w:eastAsia="Times New Roman" w:hAnsi="Times New Roman" w:cs="Times New Roman"/>
      <w:b/>
      <w:bCs/>
      <w:spacing w:val="3"/>
      <w:sz w:val="21"/>
      <w:szCs w:val="21"/>
      <w:shd w:val="clear" w:color="auto" w:fill="FFFFFF"/>
    </w:rPr>
  </w:style>
  <w:style w:type="paragraph" w:customStyle="1" w:styleId="Gvdemetni30">
    <w:name w:val="Gövde metni (3)"/>
    <w:basedOn w:val="Normal"/>
    <w:link w:val="Gvdemetni3"/>
    <w:rsid w:val="00076B49"/>
    <w:pPr>
      <w:widowControl w:val="0"/>
      <w:shd w:val="clear" w:color="auto" w:fill="FFFFFF"/>
      <w:spacing w:before="480" w:after="360" w:line="0" w:lineRule="atLeast"/>
      <w:jc w:val="center"/>
    </w:pPr>
    <w:rPr>
      <w:rFonts w:ascii="Times New Roman" w:eastAsia="Times New Roman" w:hAnsi="Times New Roman" w:cs="Times New Roman"/>
      <w:i/>
      <w:iCs/>
      <w:spacing w:val="-2"/>
    </w:rPr>
  </w:style>
  <w:style w:type="paragraph" w:customStyle="1" w:styleId="Balk10">
    <w:name w:val="Başlık #1"/>
    <w:basedOn w:val="Normal"/>
    <w:link w:val="Balk1"/>
    <w:rsid w:val="00076B49"/>
    <w:pPr>
      <w:widowControl w:val="0"/>
      <w:shd w:val="clear" w:color="auto" w:fill="FFFFFF"/>
      <w:spacing w:before="360" w:after="360" w:line="0" w:lineRule="atLeast"/>
      <w:jc w:val="center"/>
      <w:outlineLvl w:val="0"/>
    </w:pPr>
    <w:rPr>
      <w:rFonts w:ascii="Times New Roman" w:eastAsia="Times New Roman" w:hAnsi="Times New Roman" w:cs="Times New Roman"/>
      <w:b/>
      <w:bCs/>
      <w:spacing w:val="3"/>
      <w:sz w:val="21"/>
      <w:szCs w:val="21"/>
    </w:rPr>
  </w:style>
  <w:style w:type="paragraph" w:styleId="stbilgi">
    <w:name w:val="header"/>
    <w:basedOn w:val="Normal"/>
    <w:link w:val="stbilgiChar"/>
    <w:uiPriority w:val="99"/>
    <w:unhideWhenUsed/>
    <w:rsid w:val="00076B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6B49"/>
  </w:style>
  <w:style w:type="paragraph" w:styleId="Altbilgi">
    <w:name w:val="footer"/>
    <w:basedOn w:val="Normal"/>
    <w:link w:val="AltbilgiChar"/>
    <w:uiPriority w:val="99"/>
    <w:unhideWhenUsed/>
    <w:rsid w:val="00076B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6B49"/>
  </w:style>
  <w:style w:type="paragraph" w:styleId="BalonMetni">
    <w:name w:val="Balloon Text"/>
    <w:basedOn w:val="Normal"/>
    <w:link w:val="BalonMetniChar"/>
    <w:uiPriority w:val="99"/>
    <w:semiHidden/>
    <w:unhideWhenUsed/>
    <w:rsid w:val="00076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6B49"/>
    <w:rPr>
      <w:rFonts w:ascii="Tahoma" w:hAnsi="Tahoma" w:cs="Tahoma"/>
      <w:sz w:val="16"/>
      <w:szCs w:val="16"/>
    </w:rPr>
  </w:style>
  <w:style w:type="character" w:customStyle="1" w:styleId="stbilgiveyaaltbilgi">
    <w:name w:val="Üst bilgi veya alt bilgi_"/>
    <w:basedOn w:val="VarsaylanParagrafYazTipi"/>
    <w:link w:val="stbilgiveyaaltbilgi0"/>
    <w:rsid w:val="00076B49"/>
    <w:rPr>
      <w:rFonts w:ascii="Times New Roman" w:eastAsia="Times New Roman" w:hAnsi="Times New Roman" w:cs="Times New Roman"/>
      <w:i/>
      <w:iCs/>
      <w:spacing w:val="1"/>
      <w:sz w:val="18"/>
      <w:szCs w:val="18"/>
      <w:shd w:val="clear" w:color="auto" w:fill="FFFFFF"/>
    </w:rPr>
  </w:style>
  <w:style w:type="paragraph" w:customStyle="1" w:styleId="stbilgiveyaaltbilgi0">
    <w:name w:val="Üst bilgi veya alt bilgi"/>
    <w:basedOn w:val="Normal"/>
    <w:link w:val="stbilgiveyaaltbilgi"/>
    <w:rsid w:val="00076B49"/>
    <w:pPr>
      <w:widowControl w:val="0"/>
      <w:shd w:val="clear" w:color="auto" w:fill="FFFFFF"/>
      <w:spacing w:after="0" w:line="230" w:lineRule="exact"/>
      <w:jc w:val="right"/>
    </w:pPr>
    <w:rPr>
      <w:rFonts w:ascii="Times New Roman" w:eastAsia="Times New Roman" w:hAnsi="Times New Roman" w:cs="Times New Roman"/>
      <w:i/>
      <w:iCs/>
      <w:spacing w:val="1"/>
      <w:sz w:val="18"/>
      <w:szCs w:val="18"/>
    </w:rPr>
  </w:style>
  <w:style w:type="paragraph" w:styleId="DipnotMetni">
    <w:name w:val="footnote text"/>
    <w:basedOn w:val="Normal"/>
    <w:link w:val="DipnotMetniChar"/>
    <w:uiPriority w:val="99"/>
    <w:semiHidden/>
    <w:unhideWhenUsed/>
    <w:rsid w:val="00076B4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76B49"/>
    <w:rPr>
      <w:sz w:val="20"/>
      <w:szCs w:val="20"/>
    </w:rPr>
  </w:style>
  <w:style w:type="character" w:styleId="DipnotBavurusu">
    <w:name w:val="footnote reference"/>
    <w:basedOn w:val="VarsaylanParagrafYazTipi"/>
    <w:uiPriority w:val="99"/>
    <w:semiHidden/>
    <w:unhideWhenUsed/>
    <w:rsid w:val="00076B49"/>
    <w:rPr>
      <w:vertAlign w:val="superscript"/>
    </w:rPr>
  </w:style>
  <w:style w:type="paragraph" w:styleId="ListeParagraf">
    <w:name w:val="List Paragraph"/>
    <w:basedOn w:val="Normal"/>
    <w:uiPriority w:val="34"/>
    <w:qFormat/>
    <w:rsid w:val="000B2D34"/>
    <w:pPr>
      <w:ind w:left="720"/>
      <w:contextualSpacing/>
    </w:pPr>
  </w:style>
  <w:style w:type="character" w:styleId="AklamaBavurusu">
    <w:name w:val="annotation reference"/>
    <w:basedOn w:val="VarsaylanParagrafYazTipi"/>
    <w:uiPriority w:val="99"/>
    <w:semiHidden/>
    <w:unhideWhenUsed/>
    <w:rsid w:val="008D6CF5"/>
    <w:rPr>
      <w:sz w:val="16"/>
      <w:szCs w:val="16"/>
    </w:rPr>
  </w:style>
  <w:style w:type="paragraph" w:styleId="AklamaMetni">
    <w:name w:val="annotation text"/>
    <w:basedOn w:val="Normal"/>
    <w:link w:val="AklamaMetniChar"/>
    <w:uiPriority w:val="99"/>
    <w:semiHidden/>
    <w:unhideWhenUsed/>
    <w:rsid w:val="008D6CF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D6CF5"/>
    <w:rPr>
      <w:sz w:val="20"/>
      <w:szCs w:val="20"/>
    </w:rPr>
  </w:style>
  <w:style w:type="paragraph" w:styleId="AklamaKonusu">
    <w:name w:val="annotation subject"/>
    <w:basedOn w:val="AklamaMetni"/>
    <w:next w:val="AklamaMetni"/>
    <w:link w:val="AklamaKonusuChar"/>
    <w:uiPriority w:val="99"/>
    <w:semiHidden/>
    <w:unhideWhenUsed/>
    <w:rsid w:val="008D6CF5"/>
    <w:rPr>
      <w:b/>
      <w:bCs/>
    </w:rPr>
  </w:style>
  <w:style w:type="character" w:customStyle="1" w:styleId="AklamaKonusuChar">
    <w:name w:val="Açıklama Konusu Char"/>
    <w:basedOn w:val="AklamaMetniChar"/>
    <w:link w:val="AklamaKonusu"/>
    <w:uiPriority w:val="99"/>
    <w:semiHidden/>
    <w:rsid w:val="008D6CF5"/>
    <w:rPr>
      <w:b/>
      <w:bCs/>
      <w:sz w:val="20"/>
      <w:szCs w:val="20"/>
    </w:rPr>
  </w:style>
  <w:style w:type="character" w:customStyle="1" w:styleId="Gvdemetni3KalnDeil">
    <w:name w:val="Gövde metni (3) + Kalın Değil"/>
    <w:basedOn w:val="Gvdemetni3"/>
    <w:rsid w:val="00F8633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50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DEC1C-FE5C-4E04-AFA4-9E79A11D3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8A102F-265F-404C-9347-921773507671}">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007849A-58B4-4EE5-AE19-864D0A730D9D}">
  <ds:schemaRefs>
    <ds:schemaRef ds:uri="http://schemas.microsoft.com/sharepoint/v3/contenttype/forms"/>
  </ds:schemaRefs>
</ds:datastoreItem>
</file>

<file path=customXml/itemProps4.xml><?xml version="1.0" encoding="utf-8"?>
<ds:datastoreItem xmlns:ds="http://schemas.openxmlformats.org/officeDocument/2006/customXml" ds:itemID="{444A0B52-C5D6-4F01-B896-04D32153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3864</Words>
  <Characters>22029</Characters>
  <Application>Microsoft Office Word</Application>
  <DocSecurity>0</DocSecurity>
  <Lines>183</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 ALTAŞ</dc:creator>
  <cp:lastModifiedBy>abtoplanti</cp:lastModifiedBy>
  <cp:revision>4</cp:revision>
  <cp:lastPrinted>2015-11-06T11:29:00Z</cp:lastPrinted>
  <dcterms:created xsi:type="dcterms:W3CDTF">2015-11-09T14:34:00Z</dcterms:created>
  <dcterms:modified xsi:type="dcterms:W3CDTF">2015-11-13T14:29:00Z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